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枫丹悦园幼儿园室内装修工程材料及环境检测项目</w:t>
      </w:r>
    </w:p>
    <w:p w14:paraId="0079A124">
      <w:pPr>
        <w:widowControl w:val="0"/>
        <w:spacing w:line="480" w:lineRule="auto"/>
        <w:jc w:val="center"/>
        <w:textAlignment w:val="auto"/>
        <w:rPr>
          <w:rFonts w:ascii="宋体" w:hAnsi="宋体" w:cs="Times New Roman"/>
          <w:b/>
          <w:sz w:val="44"/>
          <w:szCs w:val="44"/>
        </w:rPr>
      </w:pPr>
    </w:p>
    <w:p w14:paraId="72CC0CF2">
      <w:pPr>
        <w:pStyle w:val="22"/>
        <w:spacing w:line="480" w:lineRule="auto"/>
      </w:pPr>
    </w:p>
    <w:p w14:paraId="4A47F81D">
      <w:pPr>
        <w:pStyle w:val="22"/>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南通市江海街道办事处</w:t>
      </w:r>
    </w:p>
    <w:p w14:paraId="1A3C51AB">
      <w:pPr>
        <w:spacing w:line="480" w:lineRule="auto"/>
        <w:jc w:val="center"/>
        <w:rPr>
          <w:rStyle w:val="26"/>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6</w:t>
      </w:r>
      <w:r>
        <w:rPr>
          <w:rFonts w:ascii="宋体" w:hAnsi="宋体" w:cs="Times New Roman"/>
          <w:sz w:val="32"/>
          <w:szCs w:val="32"/>
        </w:rPr>
        <w:t>月</w:t>
      </w:r>
      <w:r>
        <w:rPr>
          <w:rFonts w:hint="eastAsia" w:ascii="宋体" w:hAnsi="宋体" w:cs="Times New Roman"/>
          <w:sz w:val="32"/>
          <w:szCs w:val="32"/>
          <w:u w:val="single"/>
          <w:lang w:val="en-US" w:eastAsia="zh-CN"/>
        </w:rPr>
        <w:t>25</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2"/>
      </w:pPr>
    </w:p>
    <w:p w14:paraId="47D1EEAA">
      <w:pPr>
        <w:pStyle w:val="22"/>
      </w:pPr>
    </w:p>
    <w:p w14:paraId="40564081">
      <w:pPr>
        <w:pStyle w:val="22"/>
      </w:pPr>
    </w:p>
    <w:p w14:paraId="12823572">
      <w:pPr>
        <w:spacing w:line="480" w:lineRule="auto"/>
        <w:jc w:val="center"/>
        <w:rPr>
          <w:rStyle w:val="26"/>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6"/>
          <w:rFonts w:ascii="宋体" w:hAnsi="宋体"/>
          <w:b/>
          <w:sz w:val="32"/>
          <w:szCs w:val="32"/>
        </w:rPr>
        <w:t>询价公告</w:t>
      </w:r>
    </w:p>
    <w:p w14:paraId="373F20A0">
      <w:pPr>
        <w:spacing w:line="480" w:lineRule="auto"/>
        <w:jc w:val="center"/>
        <w:rPr>
          <w:rStyle w:val="26"/>
          <w:rFonts w:ascii="宋体" w:hAnsi="宋体"/>
          <w:b/>
          <w:kern w:val="0"/>
          <w:sz w:val="28"/>
          <w:szCs w:val="28"/>
        </w:rPr>
      </w:pPr>
      <w:r>
        <w:rPr>
          <w:rFonts w:hint="eastAsia" w:ascii="宋体" w:hAnsi="宋体" w:cs="Times New Roman"/>
          <w:b/>
          <w:bCs/>
          <w:sz w:val="28"/>
          <w:szCs w:val="28"/>
          <w:lang w:eastAsia="zh-CN"/>
        </w:rPr>
        <w:t>枫丹悦园幼儿园室内装修工程材料及环境检测项目</w:t>
      </w:r>
      <w:r>
        <w:rPr>
          <w:rFonts w:ascii="宋体" w:hAnsi="宋体" w:cs="Times New Roman"/>
          <w:b/>
          <w:bCs/>
          <w:sz w:val="28"/>
          <w:szCs w:val="28"/>
        </w:rPr>
        <w:t>询价公告</w:t>
      </w:r>
    </w:p>
    <w:tbl>
      <w:tblPr>
        <w:tblStyle w:val="17"/>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8"/>
              <w:spacing w:line="480" w:lineRule="auto"/>
              <w:ind w:right="-340" w:rightChars="-162"/>
              <w:rPr>
                <w:rStyle w:val="26"/>
                <w:rFonts w:ascii="宋体" w:hAnsi="宋体" w:eastAsia="宋体"/>
                <w:sz w:val="21"/>
                <w:szCs w:val="21"/>
              </w:rPr>
            </w:pPr>
            <w:r>
              <w:rPr>
                <w:rStyle w:val="26"/>
                <w:rFonts w:ascii="宋体" w:hAnsi="宋体" w:eastAsia="宋体"/>
                <w:sz w:val="21"/>
                <w:szCs w:val="21"/>
              </w:rPr>
              <w:t>项目概况：</w:t>
            </w:r>
          </w:p>
          <w:p w14:paraId="458A433A">
            <w:pPr>
              <w:pStyle w:val="22"/>
              <w:spacing w:line="480" w:lineRule="auto"/>
              <w:ind w:left="0" w:leftChars="0" w:firstLine="413" w:firstLineChars="196"/>
              <w:rPr>
                <w:rStyle w:val="26"/>
                <w:rFonts w:ascii="宋体" w:hAnsi="宋体"/>
                <w:szCs w:val="21"/>
              </w:rPr>
            </w:pPr>
            <w:r>
              <w:rPr>
                <w:rFonts w:hint="eastAsia" w:ascii="宋体" w:hAnsi="宋体" w:cs="Times New Roman"/>
                <w:b/>
                <w:bCs/>
                <w:szCs w:val="21"/>
                <w:u w:val="single"/>
                <w:lang w:eastAsia="zh-CN"/>
              </w:rPr>
              <w:t>枫丹悦园幼儿园室内装修工程材料及环境检测项目</w:t>
            </w:r>
            <w:r>
              <w:rPr>
                <w:rStyle w:val="26"/>
                <w:rFonts w:ascii="宋体" w:hAnsi="宋体"/>
                <w:szCs w:val="21"/>
              </w:rPr>
              <w:t>的潜在供应商应在</w:t>
            </w:r>
            <w:r>
              <w:rPr>
                <w:rFonts w:hint="eastAsia" w:ascii="宋体" w:hAnsi="宋体" w:cs="Arial"/>
                <w:b/>
                <w:szCs w:val="21"/>
                <w:u w:val="single"/>
              </w:rPr>
              <w:t>南通苏锡通科技产业园区网</w:t>
            </w:r>
            <w:r>
              <w:rPr>
                <w:rStyle w:val="26"/>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1</w:t>
            </w:r>
            <w:r>
              <w:rPr>
                <w:rFonts w:hint="eastAsia" w:ascii="宋体" w:hAnsi="宋体"/>
                <w:b/>
                <w:szCs w:val="21"/>
                <w:u w:val="single"/>
              </w:rPr>
              <w:t xml:space="preserve"> 日 1</w:t>
            </w:r>
            <w:r>
              <w:rPr>
                <w:rFonts w:hint="eastAsia" w:ascii="宋体" w:hAnsi="宋体"/>
                <w:b/>
                <w:szCs w:val="21"/>
                <w:u w:val="single"/>
                <w:lang w:val="en-US" w:eastAsia="zh-CN"/>
              </w:rPr>
              <w:t>0</w:t>
            </w:r>
            <w:r>
              <w:rPr>
                <w:rStyle w:val="26"/>
                <w:rFonts w:ascii="宋体" w:hAnsi="宋体"/>
                <w:b/>
                <w:szCs w:val="21"/>
                <w:u w:val="single"/>
              </w:rPr>
              <w:t>点</w:t>
            </w:r>
            <w:r>
              <w:rPr>
                <w:rStyle w:val="26"/>
                <w:rFonts w:hint="eastAsia" w:ascii="宋体" w:hAnsi="宋体"/>
                <w:b/>
                <w:szCs w:val="21"/>
                <w:u w:val="single"/>
                <w:lang w:val="en-US" w:eastAsia="zh-CN"/>
              </w:rPr>
              <w:t>3</w:t>
            </w:r>
            <w:r>
              <w:rPr>
                <w:rStyle w:val="26"/>
                <w:rFonts w:hint="eastAsia" w:ascii="宋体" w:hAnsi="宋体"/>
                <w:b/>
                <w:szCs w:val="21"/>
                <w:u w:val="single"/>
              </w:rPr>
              <w:t xml:space="preserve">0 </w:t>
            </w:r>
            <w:r>
              <w:rPr>
                <w:rStyle w:val="26"/>
                <w:rFonts w:ascii="宋体" w:hAnsi="宋体"/>
                <w:b/>
                <w:szCs w:val="21"/>
                <w:u w:val="single"/>
              </w:rPr>
              <w:t>分</w:t>
            </w:r>
            <w:r>
              <w:rPr>
                <w:rStyle w:val="26"/>
                <w:rFonts w:ascii="宋体" w:hAnsi="宋体"/>
                <w:szCs w:val="21"/>
              </w:rPr>
              <w:t>（北京时间）前提交投标文件。</w:t>
            </w:r>
          </w:p>
        </w:tc>
      </w:tr>
    </w:tbl>
    <w:p w14:paraId="0D6F6C56">
      <w:pPr>
        <w:snapToGrid w:val="0"/>
        <w:spacing w:line="480" w:lineRule="auto"/>
        <w:rPr>
          <w:rStyle w:val="26"/>
          <w:rFonts w:ascii="宋体" w:hAnsi="宋体" w:cs="宋体"/>
          <w:b/>
          <w:bCs/>
          <w:szCs w:val="21"/>
        </w:rPr>
      </w:pPr>
      <w:r>
        <w:rPr>
          <w:rStyle w:val="26"/>
          <w:rFonts w:ascii="宋体" w:hAnsi="宋体" w:cs="宋体"/>
          <w:b/>
          <w:bCs/>
          <w:szCs w:val="21"/>
        </w:rPr>
        <w:t>一、项目基本情况：</w:t>
      </w:r>
    </w:p>
    <w:p w14:paraId="187EFB7B">
      <w:pPr>
        <w:snapToGrid w:val="0"/>
        <w:spacing w:line="600" w:lineRule="exact"/>
        <w:ind w:firstLine="420" w:firstLineChars="200"/>
        <w:rPr>
          <w:rStyle w:val="26"/>
          <w:rFonts w:ascii="宋体" w:hAnsi="宋体" w:cs="宋体"/>
          <w:bCs/>
          <w:szCs w:val="21"/>
        </w:rPr>
      </w:pPr>
      <w:r>
        <w:rPr>
          <w:rStyle w:val="26"/>
          <w:rFonts w:ascii="宋体" w:hAnsi="宋体" w:cs="宋体"/>
          <w:bCs/>
          <w:szCs w:val="21"/>
        </w:rPr>
        <w:t>1.项目编号</w:t>
      </w:r>
      <w:r>
        <w:rPr>
          <w:rStyle w:val="26"/>
          <w:rFonts w:hint="eastAsia" w:ascii="宋体" w:hAnsi="宋体" w:cs="宋体"/>
          <w:bCs/>
          <w:szCs w:val="21"/>
        </w:rPr>
        <w:t>：/</w:t>
      </w:r>
    </w:p>
    <w:p w14:paraId="4E2CCBFD">
      <w:pPr>
        <w:snapToGrid w:val="0"/>
        <w:spacing w:line="600" w:lineRule="exact"/>
        <w:ind w:firstLine="420" w:firstLineChars="200"/>
        <w:rPr>
          <w:rStyle w:val="26"/>
          <w:rFonts w:hint="eastAsia" w:ascii="宋体" w:hAnsi="宋体" w:cs="宋体"/>
          <w:szCs w:val="21"/>
          <w:lang w:eastAsia="zh-CN"/>
        </w:rPr>
      </w:pPr>
      <w:r>
        <w:rPr>
          <w:rStyle w:val="26"/>
          <w:rFonts w:ascii="宋体" w:hAnsi="宋体" w:cs="宋体"/>
          <w:bCs/>
          <w:szCs w:val="21"/>
        </w:rPr>
        <w:t>2.项目名称：</w:t>
      </w:r>
      <w:r>
        <w:rPr>
          <w:rStyle w:val="26"/>
          <w:rFonts w:hint="eastAsia" w:ascii="宋体" w:hAnsi="宋体" w:cs="宋体"/>
          <w:szCs w:val="21"/>
          <w:lang w:eastAsia="zh-CN"/>
        </w:rPr>
        <w:t>枫丹悦园幼儿园室内装修工程材料及环境检测项目</w:t>
      </w:r>
    </w:p>
    <w:p w14:paraId="0081C38B">
      <w:pPr>
        <w:pStyle w:val="2"/>
        <w:rPr>
          <w:rFonts w:hint="eastAsia"/>
          <w:lang w:eastAsia="zh-CN"/>
        </w:rPr>
      </w:pPr>
    </w:p>
    <w:p w14:paraId="708E24EC">
      <w:pPr>
        <w:pStyle w:val="2"/>
        <w:ind w:firstLine="420" w:firstLineChars="200"/>
        <w:rPr>
          <w:rStyle w:val="26"/>
          <w:rFonts w:hint="eastAsia" w:ascii="宋体" w:hAnsi="宋体" w:eastAsia="宋体" w:cs="宋体"/>
          <w:sz w:val="21"/>
          <w:szCs w:val="21"/>
        </w:rPr>
      </w:pPr>
      <w:r>
        <w:rPr>
          <w:rStyle w:val="26"/>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6"/>
          <w:rFonts w:ascii="宋体" w:hAnsi="宋体" w:cs="宋体"/>
          <w:bCs/>
          <w:szCs w:val="21"/>
        </w:rPr>
      </w:pPr>
      <w:r>
        <w:rPr>
          <w:rStyle w:val="26"/>
          <w:rFonts w:ascii="宋体" w:hAnsi="宋体" w:cs="宋体"/>
          <w:bCs/>
          <w:szCs w:val="21"/>
        </w:rPr>
        <w:t>3.采购方式：询价</w:t>
      </w:r>
    </w:p>
    <w:p w14:paraId="40499857">
      <w:pPr>
        <w:adjustRightInd w:val="0"/>
        <w:snapToGrid w:val="0"/>
        <w:spacing w:line="600" w:lineRule="exact"/>
        <w:ind w:firstLine="420" w:firstLineChars="200"/>
        <w:rPr>
          <w:rStyle w:val="26"/>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6"/>
          <w:rFonts w:hint="eastAsia" w:ascii="宋体" w:hAnsi="宋体" w:cs="宋体"/>
          <w:bCs/>
          <w:color w:val="auto"/>
          <w:szCs w:val="21"/>
          <w:highlight w:val="none"/>
          <w:lang w:val="en-US" w:eastAsia="zh-CN"/>
        </w:rPr>
        <w:t>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所报费率，最高限价费率为</w:t>
      </w:r>
      <w:r>
        <w:rPr>
          <w:rStyle w:val="26"/>
          <w:rFonts w:hint="eastAsia" w:ascii="宋体" w:hAnsi="宋体" w:cs="宋体"/>
          <w:bCs/>
          <w:color w:val="auto"/>
          <w:szCs w:val="21"/>
          <w:highlight w:val="none"/>
          <w:lang w:val="en-US" w:eastAsia="zh-CN"/>
        </w:rPr>
        <w:t>78%</w:t>
      </w:r>
      <w:r>
        <w:rPr>
          <w:rStyle w:val="26"/>
          <w:rFonts w:hint="eastAsia" w:ascii="宋体" w:hAnsi="宋体" w:cs="宋体"/>
          <w:bCs/>
          <w:color w:val="auto"/>
          <w:szCs w:val="21"/>
          <w:highlight w:val="none"/>
          <w:lang w:val="en-US" w:eastAsia="zh-CN"/>
        </w:rPr>
        <w:t>；投标费率超过最高限价的为无效投标。</w:t>
      </w:r>
    </w:p>
    <w:p w14:paraId="23F6EE84">
      <w:pPr>
        <w:widowControl w:val="0"/>
        <w:spacing w:line="600" w:lineRule="exact"/>
        <w:ind w:left="400"/>
        <w:jc w:val="left"/>
        <w:textAlignment w:val="auto"/>
        <w:rPr>
          <w:rStyle w:val="26"/>
          <w:rFonts w:ascii="宋体" w:hAnsi="宋体" w:cs="宋体"/>
          <w:szCs w:val="21"/>
        </w:rPr>
      </w:pPr>
      <w:r>
        <w:rPr>
          <w:rStyle w:val="26"/>
          <w:rFonts w:hint="eastAsia" w:ascii="宋体" w:hAnsi="宋体" w:cs="宋体"/>
          <w:szCs w:val="21"/>
          <w:highlight w:val="none"/>
        </w:rPr>
        <w:t>5.采购需求：工程质量检测项目业务（含材料检测、工</w:t>
      </w:r>
      <w:r>
        <w:rPr>
          <w:rStyle w:val="26"/>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16"/>
        <w:widowControl w:val="0"/>
        <w:spacing w:after="0" w:line="600" w:lineRule="exact"/>
        <w:ind w:left="400" w:leftChars="0" w:firstLine="0" w:firstLineChars="0"/>
        <w:textAlignment w:val="auto"/>
        <w:rPr>
          <w:rStyle w:val="26"/>
          <w:rFonts w:ascii="宋体" w:hAnsi="宋体" w:cs="宋体"/>
          <w:szCs w:val="21"/>
        </w:rPr>
      </w:pPr>
      <w:r>
        <w:rPr>
          <w:rStyle w:val="26"/>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6"/>
          <w:rFonts w:hint="eastAsia" w:ascii="宋体" w:hAnsi="宋体" w:cs="宋体"/>
          <w:szCs w:val="21"/>
        </w:rPr>
      </w:pPr>
      <w:r>
        <w:rPr>
          <w:rStyle w:val="26"/>
          <w:rFonts w:hint="eastAsia" w:ascii="宋体" w:hAnsi="宋体" w:cs="宋体"/>
          <w:szCs w:val="21"/>
        </w:rPr>
        <w:t>7.本项目不接受联合体。</w:t>
      </w:r>
    </w:p>
    <w:p w14:paraId="3AAF1EBA">
      <w:pPr>
        <w:pStyle w:val="2"/>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5"/>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5"/>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6"/>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6"/>
          <w:rFonts w:hint="eastAsia" w:ascii="宋体" w:hAnsi="宋体" w:eastAsia="宋体" w:cs="宋体"/>
          <w:bCs w:val="0"/>
          <w:color w:val="auto"/>
          <w:szCs w:val="21"/>
          <w:highlight w:val="none"/>
          <w:lang w:val="en-US" w:eastAsia="zh-CN"/>
        </w:rPr>
        <w:t>颗</w:t>
      </w:r>
      <w:r>
        <w:rPr>
          <w:rStyle w:val="26"/>
          <w:rFonts w:hint="eastAsia" w:ascii="宋体" w:hAnsi="宋体" w:eastAsia="宋体" w:cs="宋体"/>
          <w:bCs w:val="0"/>
          <w:color w:val="auto"/>
          <w:szCs w:val="21"/>
          <w:highlight w:val="none"/>
          <w:lang w:val="en-US"/>
        </w:rPr>
        <w:t>粒物的检测项目；</w:t>
      </w:r>
    </w:p>
    <w:p w14:paraId="6E6C7349">
      <w:pPr>
        <w:pStyle w:val="75"/>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5"/>
        <w:ind w:firstLine="418"/>
        <w:rPr>
          <w:rStyle w:val="26"/>
          <w:rFonts w:hint="eastAsia" w:ascii="宋体" w:hAnsi="宋体" w:eastAsia="宋体" w:cs="宋体"/>
          <w:bCs w:val="0"/>
          <w:color w:val="auto"/>
          <w:szCs w:val="21"/>
          <w:highlight w:val="none"/>
          <w:lang w:val="en-US" w:eastAsia="zh-CN"/>
        </w:rPr>
      </w:pPr>
      <w:r>
        <w:rPr>
          <w:rStyle w:val="26"/>
          <w:rFonts w:hint="eastAsia" w:ascii="宋体" w:hAnsi="宋体" w:eastAsia="宋体" w:cs="宋体"/>
          <w:bCs w:val="0"/>
          <w:color w:val="auto"/>
          <w:szCs w:val="21"/>
          <w:highlight w:val="none"/>
          <w:lang w:val="en-US" w:eastAsia="zh-CN"/>
        </w:rPr>
        <w:t>2.56供应商</w:t>
      </w:r>
      <w:r>
        <w:rPr>
          <w:rStyle w:val="26"/>
          <w:rFonts w:hint="eastAsia" w:ascii="宋体" w:hAnsi="宋体" w:eastAsia="宋体" w:cs="宋体"/>
          <w:bCs w:val="0"/>
          <w:color w:val="auto"/>
          <w:szCs w:val="21"/>
          <w:highlight w:val="none"/>
          <w:lang w:val="en-US"/>
        </w:rPr>
        <w:t>在南通市市区（</w:t>
      </w:r>
      <w:r>
        <w:rPr>
          <w:rStyle w:val="26"/>
          <w:rFonts w:hint="eastAsia" w:ascii="宋体" w:hAnsi="宋体" w:eastAsia="宋体" w:cs="宋体"/>
          <w:bCs w:val="0"/>
          <w:color w:val="auto"/>
          <w:szCs w:val="21"/>
          <w:highlight w:val="none"/>
          <w:lang w:val="en-US" w:eastAsia="zh-CN"/>
        </w:rPr>
        <w:t>崇川区、开发区、海门区、通州区、苏锡通园区</w:t>
      </w:r>
      <w:r>
        <w:rPr>
          <w:rStyle w:val="26"/>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6"/>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6"/>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6"/>
          <w:rFonts w:ascii="宋体" w:hAnsi="宋体" w:cs="宋体"/>
          <w:bCs/>
          <w:color w:val="auto"/>
          <w:szCs w:val="21"/>
          <w:highlight w:val="none"/>
        </w:rPr>
      </w:pPr>
      <w:r>
        <w:rPr>
          <w:rStyle w:val="26"/>
          <w:rFonts w:hint="eastAsia" w:ascii="宋体" w:hAnsi="宋体" w:cs="宋体"/>
          <w:bCs/>
          <w:color w:val="auto"/>
          <w:szCs w:val="21"/>
          <w:highlight w:val="none"/>
          <w:lang w:val="en-US" w:eastAsia="zh-CN"/>
        </w:rPr>
        <w:t>2.7</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6"/>
          <w:rFonts w:ascii="宋体" w:hAnsi="宋体" w:cs="宋体"/>
          <w:bCs/>
          <w:color w:val="auto"/>
          <w:szCs w:val="21"/>
          <w:highlight w:val="none"/>
        </w:rPr>
        <w:t>近三个月</w:t>
      </w:r>
      <w:r>
        <w:rPr>
          <w:rStyle w:val="26"/>
          <w:rFonts w:hint="eastAsia" w:ascii="宋体" w:hAnsi="宋体" w:cs="宋体"/>
          <w:bCs/>
          <w:color w:val="auto"/>
          <w:szCs w:val="21"/>
          <w:highlight w:val="none"/>
        </w:rPr>
        <w:t>（202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p>
    <w:p w14:paraId="1B825A4A">
      <w:pPr>
        <w:pStyle w:val="75"/>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5"/>
        <w:spacing w:line="480" w:lineRule="auto"/>
        <w:ind w:firstLine="0" w:firstLineChars="0"/>
        <w:rPr>
          <w:rStyle w:val="26"/>
        </w:rPr>
      </w:pPr>
      <w:r>
        <w:rPr>
          <w:rStyle w:val="26"/>
          <w:rFonts w:cs="宋体"/>
          <w:b/>
          <w:bCs/>
        </w:rPr>
        <w:t>三、获取采购文件：</w:t>
      </w:r>
    </w:p>
    <w:p w14:paraId="3B16ED7C">
      <w:pPr>
        <w:pStyle w:val="75"/>
        <w:spacing w:line="480" w:lineRule="auto"/>
        <w:rPr>
          <w:b/>
          <w:highlight w:val="none"/>
          <w:u w:val="single"/>
        </w:rPr>
      </w:pPr>
      <w:bookmarkStart w:id="2" w:name="_Toc28359015"/>
      <w:bookmarkStart w:id="3" w:name="_Toc35393632"/>
      <w:bookmarkStart w:id="4" w:name="_Toc35393801"/>
      <w:bookmarkStart w:id="5" w:name="_Toc2835909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6 </w:t>
      </w:r>
      <w:r>
        <w:rPr>
          <w:rFonts w:hint="eastAsia"/>
          <w:b/>
          <w:highlight w:val="none"/>
          <w:u w:val="single"/>
        </w:rPr>
        <w:t>月</w:t>
      </w:r>
      <w:r>
        <w:rPr>
          <w:rFonts w:hint="eastAsia"/>
          <w:b/>
          <w:highlight w:val="none"/>
          <w:u w:val="single"/>
          <w:lang w:val="en-US" w:eastAsia="zh-CN"/>
        </w:rPr>
        <w:t xml:space="preserve">  25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1  </w:t>
      </w:r>
      <w:r>
        <w:rPr>
          <w:rFonts w:hint="eastAsia"/>
          <w:b/>
          <w:highlight w:val="none"/>
          <w:u w:val="single"/>
        </w:rPr>
        <w:t>日</w:t>
      </w:r>
    </w:p>
    <w:p w14:paraId="785DFA86">
      <w:pPr>
        <w:pStyle w:val="75"/>
        <w:spacing w:line="480" w:lineRule="auto"/>
        <w:rPr>
          <w:b/>
          <w:u w:val="single"/>
        </w:rPr>
      </w:pPr>
      <w:r>
        <w:rPr>
          <w:rFonts w:hint="eastAsia"/>
          <w:kern w:val="0"/>
        </w:rPr>
        <w:t>2.地点：南通苏锡通科技产业园区网获取</w:t>
      </w:r>
      <w:r>
        <w:rPr>
          <w:kern w:val="0"/>
        </w:rPr>
        <w:t>采购文件。</w:t>
      </w:r>
    </w:p>
    <w:p w14:paraId="3F44B778">
      <w:pPr>
        <w:pStyle w:val="75"/>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6"/>
          <w:rFonts w:ascii="宋体" w:hAnsi="宋体"/>
          <w:b/>
          <w:szCs w:val="21"/>
        </w:rPr>
      </w:pPr>
      <w:r>
        <w:rPr>
          <w:rStyle w:val="26"/>
          <w:rFonts w:ascii="宋体" w:hAnsi="宋体"/>
          <w:b/>
          <w:szCs w:val="21"/>
        </w:rPr>
        <w:t>四、投标文件提交</w:t>
      </w:r>
    </w:p>
    <w:p w14:paraId="5CE9D699">
      <w:pPr>
        <w:pStyle w:val="75"/>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 xml:space="preserve"> 7 </w:t>
      </w:r>
      <w:r>
        <w:rPr>
          <w:rFonts w:hint="eastAsia"/>
          <w:b/>
          <w:u w:val="single"/>
        </w:rPr>
        <w:t>月</w:t>
      </w:r>
      <w:r>
        <w:rPr>
          <w:rFonts w:hint="eastAsia"/>
          <w:b/>
          <w:u w:val="single"/>
          <w:lang w:val="en-US" w:eastAsia="zh-CN"/>
        </w:rPr>
        <w:t xml:space="preserve">  1 </w:t>
      </w:r>
      <w:r>
        <w:rPr>
          <w:rFonts w:hint="eastAsia"/>
          <w:b/>
          <w:u w:val="single"/>
        </w:rPr>
        <w:t>日 1</w:t>
      </w:r>
      <w:r>
        <w:rPr>
          <w:rFonts w:hint="eastAsia"/>
          <w:b/>
          <w:u w:val="single"/>
          <w:lang w:val="en-US" w:eastAsia="zh-CN"/>
        </w:rPr>
        <w:t>0</w:t>
      </w:r>
      <w:r>
        <w:rPr>
          <w:rStyle w:val="26"/>
          <w:b/>
          <w:u w:val="single"/>
        </w:rPr>
        <w:t>点</w:t>
      </w:r>
      <w:r>
        <w:rPr>
          <w:rStyle w:val="26"/>
          <w:rFonts w:hint="eastAsia"/>
          <w:b/>
          <w:u w:val="single"/>
        </w:rPr>
        <w:t xml:space="preserve"> </w:t>
      </w:r>
      <w:r>
        <w:rPr>
          <w:rStyle w:val="26"/>
          <w:rFonts w:hint="eastAsia"/>
          <w:b/>
          <w:u w:val="single"/>
          <w:lang w:val="en-US" w:eastAsia="zh-CN"/>
        </w:rPr>
        <w:t>3</w:t>
      </w:r>
      <w:r>
        <w:rPr>
          <w:rStyle w:val="26"/>
          <w:rFonts w:hint="eastAsia"/>
          <w:b/>
          <w:u w:val="single"/>
        </w:rPr>
        <w:t>0</w:t>
      </w:r>
      <w:r>
        <w:rPr>
          <w:rStyle w:val="26"/>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2"/>
        <w:spacing w:line="360" w:lineRule="auto"/>
        <w:rPr>
          <w:rFonts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2918562">
      <w:pPr>
        <w:spacing w:line="480" w:lineRule="auto"/>
        <w:rPr>
          <w:rStyle w:val="26"/>
          <w:rFonts w:ascii="宋体" w:hAnsi="宋体"/>
          <w:b/>
          <w:szCs w:val="21"/>
        </w:rPr>
      </w:pPr>
      <w:r>
        <w:rPr>
          <w:rStyle w:val="26"/>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1  </w:t>
      </w:r>
      <w:r>
        <w:rPr>
          <w:rFonts w:hint="eastAsia" w:ascii="宋体" w:hAnsi="宋体"/>
          <w:b/>
          <w:szCs w:val="21"/>
          <w:u w:val="single"/>
        </w:rPr>
        <w:t>日</w:t>
      </w:r>
      <w:r>
        <w:rPr>
          <w:rStyle w:val="26"/>
          <w:rFonts w:hint="eastAsia" w:ascii="宋体" w:hAnsi="宋体"/>
          <w:b/>
          <w:szCs w:val="21"/>
          <w:u w:val="single"/>
          <w:lang w:val="en-US" w:eastAsia="zh-CN"/>
        </w:rPr>
        <w:t>10</w:t>
      </w:r>
      <w:r>
        <w:rPr>
          <w:rStyle w:val="26"/>
          <w:rFonts w:ascii="宋体" w:hAnsi="宋体"/>
          <w:b/>
          <w:szCs w:val="21"/>
          <w:u w:val="single"/>
        </w:rPr>
        <w:t>点</w:t>
      </w:r>
      <w:r>
        <w:rPr>
          <w:rStyle w:val="26"/>
          <w:rFonts w:hint="eastAsia" w:ascii="宋体" w:hAnsi="宋体"/>
          <w:b/>
          <w:szCs w:val="21"/>
          <w:u w:val="single"/>
          <w:lang w:val="en-US" w:eastAsia="zh-CN"/>
        </w:rPr>
        <w:t>3</w:t>
      </w:r>
      <w:r>
        <w:rPr>
          <w:rStyle w:val="26"/>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6"/>
          <w:rFonts w:ascii="宋体" w:hAnsi="宋体"/>
          <w:b/>
          <w:szCs w:val="21"/>
        </w:rPr>
      </w:pPr>
      <w:r>
        <w:rPr>
          <w:rStyle w:val="26"/>
          <w:rFonts w:ascii="宋体" w:hAnsi="宋体"/>
          <w:b/>
          <w:szCs w:val="21"/>
        </w:rPr>
        <w:t>六、公告期限</w:t>
      </w:r>
    </w:p>
    <w:p w14:paraId="4D39FC5D">
      <w:pPr>
        <w:shd w:val="clear" w:color="auto" w:fill="FFFFFF"/>
        <w:snapToGrid w:val="0"/>
        <w:spacing w:line="480" w:lineRule="auto"/>
        <w:ind w:firstLine="422" w:firstLineChars="200"/>
        <w:jc w:val="left"/>
        <w:rPr>
          <w:rStyle w:val="26"/>
          <w:rFonts w:ascii="宋体" w:hAnsi="宋体" w:cs="宋体"/>
          <w:b/>
          <w:bCs/>
          <w:szCs w:val="21"/>
        </w:rPr>
      </w:pPr>
      <w:r>
        <w:rPr>
          <w:rStyle w:val="26"/>
          <w:rFonts w:ascii="宋体" w:hAnsi="宋体" w:cs="宋体"/>
          <w:b/>
          <w:bCs/>
          <w:szCs w:val="21"/>
        </w:rPr>
        <w:t>自本公告发布之日起</w:t>
      </w:r>
      <w:r>
        <w:rPr>
          <w:rStyle w:val="26"/>
          <w:rFonts w:hint="eastAsia" w:ascii="宋体" w:hAnsi="宋体" w:cs="宋体"/>
          <w:b/>
          <w:bCs/>
          <w:szCs w:val="21"/>
        </w:rPr>
        <w:t>3</w:t>
      </w:r>
      <w:r>
        <w:rPr>
          <w:rStyle w:val="26"/>
          <w:rFonts w:ascii="宋体" w:hAnsi="宋体" w:cs="宋体"/>
          <w:b/>
          <w:bCs/>
          <w:szCs w:val="21"/>
        </w:rPr>
        <w:t>个工作日。</w:t>
      </w:r>
    </w:p>
    <w:p w14:paraId="21861ED7">
      <w:pPr>
        <w:pStyle w:val="49"/>
        <w:shd w:val="clear" w:color="auto" w:fill="FFFFFF"/>
        <w:snapToGrid w:val="0"/>
        <w:spacing w:before="0" w:beforeAutospacing="0" w:after="0" w:afterAutospacing="0" w:line="480" w:lineRule="auto"/>
        <w:rPr>
          <w:rStyle w:val="26"/>
          <w:b/>
          <w:kern w:val="2"/>
          <w:sz w:val="21"/>
          <w:szCs w:val="21"/>
        </w:rPr>
      </w:pPr>
      <w:r>
        <w:rPr>
          <w:rStyle w:val="26"/>
          <w:b/>
          <w:kern w:val="2"/>
          <w:sz w:val="21"/>
          <w:szCs w:val="21"/>
        </w:rPr>
        <w:t>七、其他补充事项：</w:t>
      </w:r>
    </w:p>
    <w:p w14:paraId="4503743F">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1.</w:t>
      </w:r>
      <w:r>
        <w:rPr>
          <w:rStyle w:val="26"/>
          <w:b/>
          <w:kern w:val="2"/>
          <w:sz w:val="21"/>
          <w:szCs w:val="21"/>
        </w:rPr>
        <w:t>询价保证金：本项目不设投标保证金和履约保证金</w:t>
      </w:r>
    </w:p>
    <w:p w14:paraId="478A5CE1">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3.</w:t>
      </w:r>
      <w:r>
        <w:rPr>
          <w:rStyle w:val="26"/>
          <w:b/>
          <w:kern w:val="2"/>
          <w:sz w:val="21"/>
          <w:szCs w:val="21"/>
        </w:rPr>
        <w:t>报价与评审：</w:t>
      </w:r>
    </w:p>
    <w:p w14:paraId="213D3BD8">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1</w:t>
      </w:r>
      <w:r>
        <w:rPr>
          <w:rStyle w:val="26"/>
          <w:rFonts w:cs="Arial"/>
          <w:bCs/>
          <w:sz w:val="21"/>
          <w:szCs w:val="21"/>
        </w:rPr>
        <w:t>）投标文件一正</w:t>
      </w:r>
      <w:r>
        <w:rPr>
          <w:rStyle w:val="26"/>
          <w:rFonts w:hint="eastAsia" w:cs="Arial"/>
          <w:bCs/>
          <w:sz w:val="21"/>
          <w:szCs w:val="21"/>
        </w:rPr>
        <w:t>叁</w:t>
      </w:r>
      <w:r>
        <w:rPr>
          <w:rStyle w:val="26"/>
          <w:rFonts w:cs="Arial"/>
          <w:bCs/>
          <w:sz w:val="21"/>
          <w:szCs w:val="21"/>
        </w:rPr>
        <w:t>副，装订成册，密封在一个文件袋中。</w:t>
      </w:r>
    </w:p>
    <w:p w14:paraId="5774C164">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2</w:t>
      </w:r>
      <w:r>
        <w:rPr>
          <w:rStyle w:val="26"/>
          <w:rFonts w:cs="Arial"/>
          <w:bCs/>
          <w:sz w:val="21"/>
          <w:szCs w:val="21"/>
        </w:rPr>
        <w:t>）报价截止时间后，对收到的合格的</w:t>
      </w:r>
      <w:r>
        <w:rPr>
          <w:rStyle w:val="26"/>
          <w:rFonts w:hint="eastAsia" w:cs="Arial"/>
          <w:bCs/>
          <w:sz w:val="21"/>
          <w:szCs w:val="21"/>
        </w:rPr>
        <w:t>投标文件</w:t>
      </w:r>
      <w:r>
        <w:rPr>
          <w:rStyle w:val="26"/>
          <w:rFonts w:cs="Arial"/>
          <w:bCs/>
          <w:sz w:val="21"/>
          <w:szCs w:val="21"/>
        </w:rPr>
        <w:t>组织评审，按照质量和服务均能满足询价采购文件实质性响应要求且</w:t>
      </w:r>
      <w:r>
        <w:rPr>
          <w:rStyle w:val="26"/>
          <w:rFonts w:hint="eastAsia" w:cs="Arial"/>
          <w:bCs/>
          <w:sz w:val="21"/>
          <w:szCs w:val="21"/>
        </w:rPr>
        <w:t>报价</w:t>
      </w:r>
      <w:r>
        <w:rPr>
          <w:rStyle w:val="26"/>
          <w:rFonts w:cs="Arial"/>
          <w:bCs/>
          <w:sz w:val="21"/>
          <w:szCs w:val="21"/>
        </w:rPr>
        <w:t>最低的原则，确定</w:t>
      </w:r>
      <w:r>
        <w:rPr>
          <w:rStyle w:val="26"/>
          <w:rFonts w:hint="eastAsia" w:cs="Arial"/>
          <w:bCs/>
          <w:sz w:val="21"/>
          <w:szCs w:val="21"/>
        </w:rPr>
        <w:t>报价</w:t>
      </w:r>
      <w:r>
        <w:rPr>
          <w:rStyle w:val="26"/>
          <w:rFonts w:cs="Arial"/>
          <w:bCs/>
          <w:sz w:val="21"/>
          <w:szCs w:val="21"/>
        </w:rPr>
        <w:t>最低为成交供应商。报价相同，采购人抽签确定。</w:t>
      </w:r>
    </w:p>
    <w:p w14:paraId="643BF4E1">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3</w:t>
      </w:r>
      <w:r>
        <w:rPr>
          <w:rStyle w:val="26"/>
          <w:rFonts w:cs="Arial"/>
          <w:bCs/>
          <w:sz w:val="21"/>
          <w:szCs w:val="21"/>
        </w:rPr>
        <w:t>）成交供应商不得以任何方式转包或分包本项目。</w:t>
      </w:r>
    </w:p>
    <w:p w14:paraId="1036D9E6">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4</w:t>
      </w:r>
      <w:r>
        <w:rPr>
          <w:rStyle w:val="26"/>
          <w:rFonts w:cs="Arial"/>
          <w:bCs/>
          <w:sz w:val="21"/>
          <w:szCs w:val="21"/>
        </w:rPr>
        <w:t>）询价采购期限原则上不少于三个工作日，采用一次报价方式。</w:t>
      </w:r>
    </w:p>
    <w:p w14:paraId="5B5D32E5">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cs="Arial"/>
          <w:bCs/>
          <w:sz w:val="21"/>
          <w:szCs w:val="21"/>
        </w:rPr>
        <w:t>（</w:t>
      </w:r>
      <w:r>
        <w:rPr>
          <w:rStyle w:val="26"/>
          <w:rFonts w:hint="eastAsia" w:cs="Arial"/>
          <w:bCs/>
          <w:sz w:val="21"/>
          <w:szCs w:val="21"/>
        </w:rPr>
        <w:t>5</w:t>
      </w:r>
      <w:r>
        <w:rPr>
          <w:rStyle w:val="26"/>
          <w:rFonts w:cs="Arial"/>
          <w:bCs/>
          <w:sz w:val="21"/>
          <w:szCs w:val="21"/>
        </w:rPr>
        <w:t>）供应商随意、恶意报价，或未按询价文件要求进行报价的，将按相关规定予以处罚。</w:t>
      </w:r>
    </w:p>
    <w:p w14:paraId="787A8181">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5285DF7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4.</w:t>
      </w:r>
      <w:r>
        <w:rPr>
          <w:rStyle w:val="26"/>
          <w:b/>
          <w:kern w:val="2"/>
          <w:sz w:val="21"/>
          <w:szCs w:val="21"/>
        </w:rPr>
        <w:t>成交原则：</w:t>
      </w:r>
    </w:p>
    <w:p w14:paraId="64081DD5">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（1）报价截止时间后，对收到的合格的报价文件组织评审，按照质量和服务均能满足询价采购文件实质性响应要求且提出</w:t>
      </w:r>
      <w:r>
        <w:rPr>
          <w:rStyle w:val="26"/>
          <w:rFonts w:hint="eastAsia" w:cs="Arial"/>
          <w:bCs/>
          <w:sz w:val="21"/>
          <w:szCs w:val="21"/>
        </w:rPr>
        <w:t>成交价</w:t>
      </w:r>
      <w:r>
        <w:rPr>
          <w:rStyle w:val="26"/>
          <w:rFonts w:cs="Arial"/>
          <w:bCs/>
          <w:sz w:val="21"/>
          <w:szCs w:val="21"/>
        </w:rPr>
        <w:t>最低的原则，确定1家成交供应商。</w:t>
      </w:r>
    </w:p>
    <w:p w14:paraId="6DB4654B">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（2）</w:t>
      </w:r>
      <w:r>
        <w:rPr>
          <w:rStyle w:val="26"/>
          <w:kern w:val="2"/>
          <w:sz w:val="21"/>
          <w:szCs w:val="21"/>
        </w:rPr>
        <w:t>供应商所报项目的总价不超过限价</w:t>
      </w:r>
      <w:r>
        <w:rPr>
          <w:rStyle w:val="26"/>
          <w:rFonts w:hint="eastAsia"/>
          <w:kern w:val="2"/>
          <w:sz w:val="21"/>
          <w:szCs w:val="21"/>
        </w:rPr>
        <w:t>。</w:t>
      </w:r>
    </w:p>
    <w:p w14:paraId="5D42650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5.</w:t>
      </w:r>
      <w:r>
        <w:rPr>
          <w:rStyle w:val="26"/>
          <w:b/>
          <w:kern w:val="2"/>
          <w:sz w:val="21"/>
          <w:szCs w:val="21"/>
        </w:rPr>
        <w:t>代理服务费：</w:t>
      </w:r>
    </w:p>
    <w:p w14:paraId="62F9DD32">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6.</w:t>
      </w:r>
      <w:r>
        <w:rPr>
          <w:rStyle w:val="26"/>
          <w:b/>
          <w:kern w:val="2"/>
          <w:sz w:val="21"/>
          <w:szCs w:val="21"/>
        </w:rPr>
        <w:t>成交结果通知：</w:t>
      </w:r>
    </w:p>
    <w:p w14:paraId="0DDF1445">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49"/>
        <w:shd w:val="clear" w:color="auto" w:fill="FFFFFF"/>
        <w:snapToGrid w:val="0"/>
        <w:spacing w:before="0" w:beforeAutospacing="0" w:after="0" w:afterAutospacing="0" w:line="480" w:lineRule="auto"/>
        <w:ind w:firstLine="413" w:firstLineChars="196"/>
        <w:rPr>
          <w:rStyle w:val="26"/>
          <w:b/>
          <w:sz w:val="21"/>
          <w:szCs w:val="21"/>
        </w:rPr>
      </w:pPr>
      <w:r>
        <w:rPr>
          <w:rStyle w:val="26"/>
          <w:b/>
          <w:sz w:val="21"/>
          <w:szCs w:val="21"/>
        </w:rPr>
        <w:t>八、对本次采购提出询问，请按以下方式联系：</w:t>
      </w:r>
    </w:p>
    <w:p w14:paraId="5ABCC007">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1.采购人信息</w:t>
      </w:r>
    </w:p>
    <w:p w14:paraId="327DFF63">
      <w:pPr>
        <w:pStyle w:val="49"/>
        <w:shd w:val="clear" w:color="auto" w:fill="FFFFFF"/>
        <w:snapToGrid w:val="0"/>
        <w:spacing w:before="0" w:beforeAutospacing="0" w:after="0" w:afterAutospacing="0" w:line="480" w:lineRule="auto"/>
        <w:ind w:firstLine="411" w:firstLineChars="196"/>
        <w:rPr>
          <w:rFonts w:hint="eastAsia" w:eastAsia="宋体" w:cs="Times New Roman"/>
          <w:sz w:val="21"/>
          <w:szCs w:val="21"/>
          <w:lang w:eastAsia="zh-CN"/>
        </w:rPr>
      </w:pPr>
      <w:r>
        <w:rPr>
          <w:rFonts w:hint="eastAsia" w:cs="Times New Roman"/>
          <w:sz w:val="21"/>
          <w:szCs w:val="21"/>
        </w:rPr>
        <w:t>名    称：</w:t>
      </w:r>
      <w:r>
        <w:rPr>
          <w:rFonts w:hint="eastAsia" w:cs="Times New Roman"/>
          <w:sz w:val="21"/>
          <w:szCs w:val="21"/>
          <w:lang w:eastAsia="zh-CN"/>
        </w:rPr>
        <w:t>南通市江海街道办事处</w:t>
      </w:r>
    </w:p>
    <w:p w14:paraId="4ACC7B80">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地    址：</w:t>
      </w:r>
      <w:r>
        <w:rPr>
          <w:rFonts w:cs="Times New Roman"/>
          <w:sz w:val="21"/>
          <w:szCs w:val="21"/>
        </w:rPr>
        <w:t>南通市苏锡通园区江成路1088号</w:t>
      </w:r>
    </w:p>
    <w:p w14:paraId="006C53FF">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 xml:space="preserve">联系人：苏通控股运营管理部        </w:t>
      </w:r>
    </w:p>
    <w:p w14:paraId="5B56454D">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联系方式：19895931915、19895931916</w:t>
      </w:r>
    </w:p>
    <w:p w14:paraId="644D457D">
      <w:pPr>
        <w:snapToGrid w:val="0"/>
        <w:spacing w:line="480" w:lineRule="auto"/>
        <w:ind w:firstLine="630" w:firstLineChars="300"/>
        <w:contextualSpacing/>
        <w:rPr>
          <w:rStyle w:val="26"/>
          <w:rFonts w:ascii="宋体" w:hAnsi="宋体"/>
          <w:szCs w:val="21"/>
        </w:rPr>
      </w:pPr>
    </w:p>
    <w:p w14:paraId="6439D29F">
      <w:pPr>
        <w:pStyle w:val="49"/>
        <w:shd w:val="clear" w:color="auto" w:fill="FFFFFF"/>
        <w:spacing w:before="0" w:beforeAutospacing="0" w:after="0" w:afterAutospacing="0" w:line="480" w:lineRule="auto"/>
        <w:ind w:firstLine="482"/>
        <w:jc w:val="right"/>
        <w:rPr>
          <w:rStyle w:val="26"/>
          <w:rFonts w:hint="eastAsia" w:eastAsia="宋体"/>
          <w:kern w:val="2"/>
          <w:sz w:val="21"/>
          <w:szCs w:val="21"/>
          <w:lang w:eastAsia="zh-CN"/>
        </w:rPr>
      </w:pPr>
      <w:r>
        <w:rPr>
          <w:rStyle w:val="26"/>
          <w:rFonts w:hint="eastAsia"/>
          <w:kern w:val="2"/>
          <w:sz w:val="21"/>
          <w:szCs w:val="21"/>
          <w:lang w:eastAsia="zh-CN"/>
        </w:rPr>
        <w:t>南通市江海街道办事处</w:t>
      </w:r>
    </w:p>
    <w:p w14:paraId="5A88270B">
      <w:pPr>
        <w:pStyle w:val="49"/>
        <w:shd w:val="clear" w:color="auto" w:fill="FFFFFF"/>
        <w:spacing w:before="0" w:beforeAutospacing="0" w:after="0" w:afterAutospacing="0" w:line="480" w:lineRule="auto"/>
        <w:ind w:firstLine="482"/>
        <w:jc w:val="right"/>
        <w:rPr>
          <w:rStyle w:val="26"/>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bookmarkStart w:id="8" w:name="_GoBack"/>
      <w:bookmarkEnd w:id="8"/>
      <w:r>
        <w:rPr>
          <w:rStyle w:val="26"/>
          <w:kern w:val="2"/>
          <w:sz w:val="21"/>
          <w:szCs w:val="21"/>
        </w:rPr>
        <w:t>202</w:t>
      </w:r>
      <w:r>
        <w:rPr>
          <w:rStyle w:val="26"/>
          <w:rFonts w:hint="eastAsia"/>
          <w:kern w:val="2"/>
          <w:sz w:val="21"/>
          <w:szCs w:val="21"/>
          <w:lang w:val="en-US" w:eastAsia="zh-CN"/>
        </w:rPr>
        <w:t>5</w:t>
      </w:r>
      <w:r>
        <w:rPr>
          <w:rStyle w:val="26"/>
          <w:kern w:val="2"/>
          <w:sz w:val="21"/>
          <w:szCs w:val="21"/>
        </w:rPr>
        <w:t>年</w:t>
      </w:r>
      <w:r>
        <w:rPr>
          <w:rStyle w:val="26"/>
          <w:rFonts w:hint="eastAsia"/>
          <w:kern w:val="2"/>
          <w:sz w:val="21"/>
          <w:szCs w:val="21"/>
          <w:lang w:val="en-US" w:eastAsia="zh-CN"/>
        </w:rPr>
        <w:t>6</w:t>
      </w:r>
      <w:r>
        <w:rPr>
          <w:rStyle w:val="26"/>
          <w:kern w:val="2"/>
          <w:sz w:val="21"/>
          <w:szCs w:val="21"/>
        </w:rPr>
        <w:t>月</w:t>
      </w:r>
      <w:r>
        <w:rPr>
          <w:rStyle w:val="26"/>
          <w:rFonts w:hint="eastAsia"/>
          <w:kern w:val="2"/>
          <w:sz w:val="21"/>
          <w:szCs w:val="21"/>
          <w:lang w:val="en-US" w:eastAsia="zh-CN"/>
        </w:rPr>
        <w:t>25</w:t>
      </w:r>
      <w:r>
        <w:rPr>
          <w:rStyle w:val="26"/>
          <w:kern w:val="2"/>
          <w:sz w:val="21"/>
          <w:szCs w:val="21"/>
        </w:rPr>
        <w:t>日</w:t>
      </w:r>
    </w:p>
    <w:p w14:paraId="6C0514E3">
      <w:pPr>
        <w:pStyle w:val="14"/>
        <w:spacing w:line="480" w:lineRule="auto"/>
        <w:rPr>
          <w:rStyle w:val="26"/>
          <w:rFonts w:ascii="宋体" w:hAnsi="宋体"/>
          <w:kern w:val="0"/>
        </w:rPr>
      </w:pPr>
      <w:r>
        <w:rPr>
          <w:rStyle w:val="26"/>
          <w:rFonts w:ascii="宋体" w:hAnsi="宋体"/>
          <w:kern w:val="0"/>
        </w:rPr>
        <w:t>第二章</w:t>
      </w:r>
      <w:r>
        <w:rPr>
          <w:rStyle w:val="26"/>
          <w:rFonts w:hint="eastAsia" w:ascii="宋体" w:hAnsi="宋体"/>
          <w:kern w:val="0"/>
        </w:rPr>
        <w:t xml:space="preserve">  </w:t>
      </w:r>
      <w:r>
        <w:rPr>
          <w:rStyle w:val="26"/>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2"/>
        <w:rPr>
          <w:rFonts w:ascii="仿宋" w:hAnsi="仿宋" w:eastAsia="仿宋" w:cs="仿宋"/>
          <w:b/>
          <w:sz w:val="44"/>
          <w:szCs w:val="44"/>
        </w:rPr>
      </w:pPr>
    </w:p>
    <w:p w14:paraId="7EF0BFC2">
      <w:pPr>
        <w:pStyle w:val="22"/>
        <w:rPr>
          <w:rFonts w:ascii="仿宋" w:hAnsi="仿宋" w:eastAsia="仿宋" w:cs="仿宋"/>
          <w:b/>
          <w:sz w:val="44"/>
          <w:szCs w:val="44"/>
        </w:rPr>
      </w:pPr>
    </w:p>
    <w:p w14:paraId="383020BC">
      <w:pPr>
        <w:pStyle w:val="22"/>
        <w:rPr>
          <w:rFonts w:ascii="仿宋" w:hAnsi="仿宋" w:eastAsia="仿宋" w:cs="仿宋"/>
          <w:b/>
          <w:sz w:val="44"/>
          <w:szCs w:val="44"/>
        </w:rPr>
      </w:pPr>
    </w:p>
    <w:p w14:paraId="360EBB51">
      <w:pPr>
        <w:pStyle w:val="22"/>
        <w:rPr>
          <w:rFonts w:ascii="仿宋" w:hAnsi="仿宋" w:eastAsia="仿宋" w:cs="仿宋"/>
          <w:b/>
          <w:sz w:val="44"/>
          <w:szCs w:val="44"/>
        </w:rPr>
      </w:pPr>
    </w:p>
    <w:p w14:paraId="33A2BB5F">
      <w:pPr>
        <w:pStyle w:val="22"/>
        <w:rPr>
          <w:rFonts w:ascii="仿宋" w:hAnsi="仿宋" w:eastAsia="仿宋" w:cs="仿宋"/>
          <w:b/>
          <w:sz w:val="44"/>
          <w:szCs w:val="44"/>
        </w:rPr>
      </w:pPr>
    </w:p>
    <w:p w14:paraId="4F5EF129">
      <w:pPr>
        <w:pStyle w:val="22"/>
        <w:rPr>
          <w:rFonts w:ascii="仿宋" w:hAnsi="仿宋" w:eastAsia="仿宋" w:cs="仿宋"/>
          <w:b/>
          <w:sz w:val="44"/>
          <w:szCs w:val="44"/>
        </w:rPr>
      </w:pPr>
    </w:p>
    <w:p w14:paraId="55CAAB1E">
      <w:pPr>
        <w:pStyle w:val="22"/>
        <w:rPr>
          <w:rFonts w:ascii="仿宋" w:hAnsi="仿宋" w:eastAsia="仿宋" w:cs="仿宋"/>
          <w:b/>
          <w:sz w:val="44"/>
          <w:szCs w:val="44"/>
        </w:rPr>
      </w:pPr>
    </w:p>
    <w:p w14:paraId="7818D19D">
      <w:pPr>
        <w:pStyle w:val="22"/>
        <w:rPr>
          <w:rFonts w:ascii="仿宋" w:hAnsi="仿宋" w:eastAsia="仿宋" w:cs="仿宋"/>
          <w:b/>
          <w:sz w:val="44"/>
          <w:szCs w:val="44"/>
        </w:rPr>
      </w:pPr>
    </w:p>
    <w:p w14:paraId="1BF4F9C6">
      <w:pPr>
        <w:pStyle w:val="22"/>
        <w:rPr>
          <w:rFonts w:ascii="仿宋" w:hAnsi="仿宋" w:eastAsia="仿宋" w:cs="仿宋"/>
          <w:b/>
          <w:sz w:val="44"/>
          <w:szCs w:val="44"/>
        </w:rPr>
      </w:pPr>
    </w:p>
    <w:p w14:paraId="6752D92E">
      <w:pPr>
        <w:pStyle w:val="22"/>
        <w:rPr>
          <w:rFonts w:ascii="仿宋" w:hAnsi="仿宋" w:eastAsia="仿宋" w:cs="仿宋"/>
          <w:b/>
          <w:sz w:val="44"/>
          <w:szCs w:val="44"/>
        </w:rPr>
      </w:pPr>
    </w:p>
    <w:p w14:paraId="7370D838">
      <w:pPr>
        <w:pStyle w:val="22"/>
        <w:rPr>
          <w:rFonts w:ascii="仿宋" w:hAnsi="仿宋" w:eastAsia="仿宋" w:cs="仿宋"/>
          <w:b/>
          <w:sz w:val="44"/>
          <w:szCs w:val="44"/>
        </w:rPr>
      </w:pPr>
    </w:p>
    <w:p w14:paraId="4FE1A545">
      <w:pPr>
        <w:pStyle w:val="22"/>
        <w:rPr>
          <w:rFonts w:ascii="仿宋" w:hAnsi="仿宋" w:eastAsia="仿宋" w:cs="仿宋"/>
          <w:b/>
          <w:sz w:val="44"/>
          <w:szCs w:val="44"/>
        </w:rPr>
      </w:pPr>
    </w:p>
    <w:p w14:paraId="5CB9D268">
      <w:pPr>
        <w:pStyle w:val="22"/>
      </w:pPr>
    </w:p>
    <w:p w14:paraId="61328827">
      <w:pPr>
        <w:pStyle w:val="4"/>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rPr>
        <w:t>委托单位（以下简称甲方）：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w:t>
      </w:r>
      <w:r>
        <w:rPr>
          <w:rFonts w:hint="eastAsia" w:ascii="仿宋" w:hAnsi="仿宋" w:eastAsia="仿宋" w:cs="仿宋"/>
          <w:sz w:val="24"/>
          <w:lang w:eastAsia="zh-CN"/>
        </w:rPr>
        <w:t>中华人民共和国安全生产法</w:t>
      </w:r>
      <w:r>
        <w:rPr>
          <w:rFonts w:hint="eastAsia" w:ascii="仿宋" w:hAnsi="仿宋" w:eastAsia="仿宋" w:cs="仿宋"/>
          <w:sz w:val="24"/>
        </w:rPr>
        <w:t>》、《</w:t>
      </w:r>
      <w:r>
        <w:rPr>
          <w:rFonts w:hint="eastAsia" w:ascii="仿宋" w:hAnsi="仿宋" w:eastAsia="仿宋" w:cs="仿宋"/>
          <w:sz w:val="24"/>
          <w:lang w:eastAsia="zh-CN"/>
        </w:rPr>
        <w:t>中华人民共和国消防法</w:t>
      </w:r>
      <w:r>
        <w:rPr>
          <w:rFonts w:hint="eastAsia" w:ascii="仿宋" w:hAnsi="仿宋" w:eastAsia="仿宋" w:cs="仿宋"/>
          <w:sz w:val="24"/>
        </w:rPr>
        <w:t>》、《</w:t>
      </w:r>
      <w:r>
        <w:rPr>
          <w:rFonts w:hint="eastAsia" w:ascii="仿宋" w:hAnsi="仿宋" w:eastAsia="仿宋" w:cs="仿宋"/>
          <w:sz w:val="24"/>
          <w:lang w:eastAsia="zh-CN"/>
        </w:rPr>
        <w:t>中华人民共和国道路交通安全法</w:t>
      </w:r>
      <w:r>
        <w:rPr>
          <w:rFonts w:hint="eastAsia" w:ascii="仿宋" w:hAnsi="仿宋" w:eastAsia="仿宋" w:cs="仿宋"/>
          <w:sz w:val="24"/>
        </w:rPr>
        <w:t>》、《江苏省安全生产条例》、《治安条例》等法律法规，强化“安全发展、科学发展、和谐发展”的理念，把安全生产放在更加突出的位置，切实加强组织领导。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3"/>
        <w:spacing w:line="480" w:lineRule="auto"/>
        <w:rPr>
          <w:rFonts w:ascii="宋体" w:hAnsi="宋体"/>
          <w:bCs/>
        </w:rPr>
      </w:pPr>
    </w:p>
    <w:p w14:paraId="6D4118FD">
      <w:pPr>
        <w:rPr>
          <w:rFonts w:ascii="宋体" w:hAnsi="宋体"/>
          <w:bCs/>
        </w:rPr>
      </w:pPr>
    </w:p>
    <w:p w14:paraId="124CE6E9">
      <w:pPr>
        <w:pStyle w:val="2"/>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2"/>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6"/>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南通市江海街道办事处</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6"/>
          <w:rFonts w:ascii="宋体" w:hAnsi="宋体" w:cs="宋体"/>
          <w:b/>
          <w:bCs/>
          <w:szCs w:val="21"/>
        </w:rPr>
      </w:pPr>
    </w:p>
    <w:p w14:paraId="347EC9D8">
      <w:pPr>
        <w:snapToGrid w:val="0"/>
        <w:spacing w:line="480" w:lineRule="auto"/>
        <w:jc w:val="center"/>
        <w:rPr>
          <w:rStyle w:val="26"/>
          <w:rFonts w:ascii="宋体" w:hAnsi="宋体" w:cs="宋体"/>
          <w:b/>
          <w:bCs/>
          <w:szCs w:val="21"/>
        </w:rPr>
      </w:pPr>
    </w:p>
    <w:p w14:paraId="6B5CA375">
      <w:pPr>
        <w:spacing w:line="480" w:lineRule="auto"/>
        <w:jc w:val="left"/>
        <w:textAlignment w:val="auto"/>
        <w:rPr>
          <w:rStyle w:val="26"/>
          <w:rFonts w:ascii="宋体" w:hAnsi="宋体" w:cs="宋体"/>
          <w:b/>
          <w:bCs/>
          <w:szCs w:val="21"/>
        </w:rPr>
      </w:pPr>
    </w:p>
    <w:p w14:paraId="1A923B75">
      <w:pPr>
        <w:spacing w:line="480" w:lineRule="auto"/>
        <w:jc w:val="left"/>
        <w:textAlignment w:val="auto"/>
        <w:rPr>
          <w:rStyle w:val="26"/>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1"/>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1"/>
      <w:rPr>
        <w:rStyle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1"/>
      <w:rPr>
        <w:rStyle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1"/>
      <w:rPr>
        <w:rStyle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1"/>
      <w:jc w:val="center"/>
      <w:rPr>
        <w:rStyle w:val="26"/>
      </w:rPr>
    </w:pPr>
  </w:p>
  <w:p w14:paraId="410E980B">
    <w:pPr>
      <w:pStyle w:val="11"/>
      <w:rPr>
        <w:rStyle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2"/>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2"/>
      <w:ind w:right="9000"/>
      <w:jc w:val="right"/>
      <w:rPr>
        <w:rStyle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2"/>
      <w:ind w:right="-378" w:rightChars="-180"/>
      <w:jc w:val="right"/>
      <w:rPr>
        <w:rStyle w:val="26"/>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231B33"/>
    <w:rsid w:val="03864885"/>
    <w:rsid w:val="03C86237"/>
    <w:rsid w:val="042A6835"/>
    <w:rsid w:val="047C69FB"/>
    <w:rsid w:val="04893C18"/>
    <w:rsid w:val="051A0D14"/>
    <w:rsid w:val="056D178C"/>
    <w:rsid w:val="06620BC5"/>
    <w:rsid w:val="06A05249"/>
    <w:rsid w:val="07E105AB"/>
    <w:rsid w:val="083002F2"/>
    <w:rsid w:val="08995AE9"/>
    <w:rsid w:val="08E51639"/>
    <w:rsid w:val="0A232F54"/>
    <w:rsid w:val="0A7B2255"/>
    <w:rsid w:val="0A864EBA"/>
    <w:rsid w:val="0B0E30C9"/>
    <w:rsid w:val="0C210B1F"/>
    <w:rsid w:val="0C541BCB"/>
    <w:rsid w:val="0E3545AC"/>
    <w:rsid w:val="0E651252"/>
    <w:rsid w:val="0FC62D88"/>
    <w:rsid w:val="10667503"/>
    <w:rsid w:val="11D2268B"/>
    <w:rsid w:val="1211524D"/>
    <w:rsid w:val="1235718D"/>
    <w:rsid w:val="149D101A"/>
    <w:rsid w:val="14AD4D37"/>
    <w:rsid w:val="14FC0AE8"/>
    <w:rsid w:val="157C59CB"/>
    <w:rsid w:val="15A64FA8"/>
    <w:rsid w:val="169F376F"/>
    <w:rsid w:val="18E15979"/>
    <w:rsid w:val="18F953B8"/>
    <w:rsid w:val="1A483C78"/>
    <w:rsid w:val="1AC13CB4"/>
    <w:rsid w:val="1AF4035C"/>
    <w:rsid w:val="1B5E1503"/>
    <w:rsid w:val="1C55027F"/>
    <w:rsid w:val="1C6C7C4F"/>
    <w:rsid w:val="1D37025D"/>
    <w:rsid w:val="1DF11BAE"/>
    <w:rsid w:val="1DF75C3F"/>
    <w:rsid w:val="1EB51D82"/>
    <w:rsid w:val="1ED30BB8"/>
    <w:rsid w:val="1F1F369F"/>
    <w:rsid w:val="1FEC17D3"/>
    <w:rsid w:val="20052895"/>
    <w:rsid w:val="200D799B"/>
    <w:rsid w:val="2079293B"/>
    <w:rsid w:val="22857CBD"/>
    <w:rsid w:val="22D87DED"/>
    <w:rsid w:val="22E542B8"/>
    <w:rsid w:val="23D73175"/>
    <w:rsid w:val="23F677DB"/>
    <w:rsid w:val="24A501A2"/>
    <w:rsid w:val="24E94533"/>
    <w:rsid w:val="2597687E"/>
    <w:rsid w:val="25EE5B07"/>
    <w:rsid w:val="274550F3"/>
    <w:rsid w:val="27BD5803"/>
    <w:rsid w:val="27FD20A3"/>
    <w:rsid w:val="283C7070"/>
    <w:rsid w:val="29A24CB1"/>
    <w:rsid w:val="2AE5579D"/>
    <w:rsid w:val="2B8723B0"/>
    <w:rsid w:val="2BE7209C"/>
    <w:rsid w:val="2C1520B2"/>
    <w:rsid w:val="2C2C2F57"/>
    <w:rsid w:val="2D1C2FCC"/>
    <w:rsid w:val="2D9C248F"/>
    <w:rsid w:val="2E60513A"/>
    <w:rsid w:val="2E935510"/>
    <w:rsid w:val="2F6824F8"/>
    <w:rsid w:val="2FAD43AF"/>
    <w:rsid w:val="30823A8E"/>
    <w:rsid w:val="30901D07"/>
    <w:rsid w:val="314174A5"/>
    <w:rsid w:val="316D2048"/>
    <w:rsid w:val="31D10829"/>
    <w:rsid w:val="32E73703"/>
    <w:rsid w:val="331A7FAD"/>
    <w:rsid w:val="34160775"/>
    <w:rsid w:val="34642F23"/>
    <w:rsid w:val="34AB43F5"/>
    <w:rsid w:val="358351B7"/>
    <w:rsid w:val="366652B8"/>
    <w:rsid w:val="37441A9D"/>
    <w:rsid w:val="391F631E"/>
    <w:rsid w:val="3A1E65D5"/>
    <w:rsid w:val="3A3E27D3"/>
    <w:rsid w:val="3A72247D"/>
    <w:rsid w:val="3AF45588"/>
    <w:rsid w:val="3B0532F1"/>
    <w:rsid w:val="3B196D9D"/>
    <w:rsid w:val="3BF910A8"/>
    <w:rsid w:val="3C4D2419"/>
    <w:rsid w:val="3D0715A3"/>
    <w:rsid w:val="3D8C5F4C"/>
    <w:rsid w:val="3DA32933"/>
    <w:rsid w:val="401D10DD"/>
    <w:rsid w:val="40582115"/>
    <w:rsid w:val="41014DAF"/>
    <w:rsid w:val="42206C63"/>
    <w:rsid w:val="422C5607"/>
    <w:rsid w:val="423E5B89"/>
    <w:rsid w:val="424566C9"/>
    <w:rsid w:val="43454BD3"/>
    <w:rsid w:val="43B21B3C"/>
    <w:rsid w:val="43B753A5"/>
    <w:rsid w:val="43C755E8"/>
    <w:rsid w:val="43DF5027"/>
    <w:rsid w:val="44856D69"/>
    <w:rsid w:val="44D02BC2"/>
    <w:rsid w:val="44F92119"/>
    <w:rsid w:val="47705575"/>
    <w:rsid w:val="47B75973"/>
    <w:rsid w:val="47E81FD1"/>
    <w:rsid w:val="483B2A48"/>
    <w:rsid w:val="48671147"/>
    <w:rsid w:val="48B64203"/>
    <w:rsid w:val="498521CD"/>
    <w:rsid w:val="499E328F"/>
    <w:rsid w:val="49B66BBA"/>
    <w:rsid w:val="4A7364C9"/>
    <w:rsid w:val="4B8E2E8F"/>
    <w:rsid w:val="4BB748F8"/>
    <w:rsid w:val="4BBD35D6"/>
    <w:rsid w:val="4C0513A3"/>
    <w:rsid w:val="4C1E4213"/>
    <w:rsid w:val="4C3E6663"/>
    <w:rsid w:val="4CBB7CB4"/>
    <w:rsid w:val="4CF907DC"/>
    <w:rsid w:val="4D64328A"/>
    <w:rsid w:val="4D9549A9"/>
    <w:rsid w:val="4E8A3DE2"/>
    <w:rsid w:val="502838B2"/>
    <w:rsid w:val="5127293B"/>
    <w:rsid w:val="5139564B"/>
    <w:rsid w:val="515532C1"/>
    <w:rsid w:val="51917235"/>
    <w:rsid w:val="51CD2372"/>
    <w:rsid w:val="525210BA"/>
    <w:rsid w:val="52E00474"/>
    <w:rsid w:val="53115BBD"/>
    <w:rsid w:val="53332C9A"/>
    <w:rsid w:val="55EA0D3A"/>
    <w:rsid w:val="56813D1C"/>
    <w:rsid w:val="56B1341C"/>
    <w:rsid w:val="57430FD1"/>
    <w:rsid w:val="57715B3F"/>
    <w:rsid w:val="582232DD"/>
    <w:rsid w:val="58D04AE7"/>
    <w:rsid w:val="59B166C6"/>
    <w:rsid w:val="59D46859"/>
    <w:rsid w:val="5A5C29A7"/>
    <w:rsid w:val="5AAC724D"/>
    <w:rsid w:val="5B2353A2"/>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7F58CB"/>
    <w:rsid w:val="66FC0D57"/>
    <w:rsid w:val="684E7ACA"/>
    <w:rsid w:val="686A64FA"/>
    <w:rsid w:val="694C1F68"/>
    <w:rsid w:val="699B2EEF"/>
    <w:rsid w:val="69B61AD7"/>
    <w:rsid w:val="69F04FE9"/>
    <w:rsid w:val="69F34AD9"/>
    <w:rsid w:val="6A1D3904"/>
    <w:rsid w:val="6A234A4F"/>
    <w:rsid w:val="6BB43DF4"/>
    <w:rsid w:val="6BCE4EB6"/>
    <w:rsid w:val="6BFD579B"/>
    <w:rsid w:val="6E934195"/>
    <w:rsid w:val="6EFF7F6A"/>
    <w:rsid w:val="6F72024E"/>
    <w:rsid w:val="701E3F32"/>
    <w:rsid w:val="70785D38"/>
    <w:rsid w:val="716D33C3"/>
    <w:rsid w:val="71C11019"/>
    <w:rsid w:val="7227349A"/>
    <w:rsid w:val="72A61CB7"/>
    <w:rsid w:val="72B868C0"/>
    <w:rsid w:val="7379604F"/>
    <w:rsid w:val="7406365E"/>
    <w:rsid w:val="75451E24"/>
    <w:rsid w:val="756E04D0"/>
    <w:rsid w:val="76992564"/>
    <w:rsid w:val="76B32115"/>
    <w:rsid w:val="775D3592"/>
    <w:rsid w:val="776C657E"/>
    <w:rsid w:val="785C6DCF"/>
    <w:rsid w:val="78971351"/>
    <w:rsid w:val="79075EAB"/>
    <w:rsid w:val="792D60DD"/>
    <w:rsid w:val="794C7D62"/>
    <w:rsid w:val="79A615EA"/>
    <w:rsid w:val="79FA156C"/>
    <w:rsid w:val="7A2D36EF"/>
    <w:rsid w:val="7A3A246E"/>
    <w:rsid w:val="7AD478B8"/>
    <w:rsid w:val="7BEB0589"/>
    <w:rsid w:val="7C305719"/>
    <w:rsid w:val="7C392BA2"/>
    <w:rsid w:val="7C705B15"/>
    <w:rsid w:val="7CFD1A9F"/>
    <w:rsid w:val="7D010825"/>
    <w:rsid w:val="7D230DDA"/>
    <w:rsid w:val="7D397018"/>
    <w:rsid w:val="7D742DD1"/>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4">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rFonts w:ascii="Times New Roman" w:hAnsi="Times New Roman" w:eastAsia="仿宋_GB2312"/>
      <w:kern w:val="2"/>
      <w:sz w:val="23"/>
      <w:szCs w:val="24"/>
    </w:rPr>
  </w:style>
  <w:style w:type="paragraph" w:styleId="3">
    <w:name w:val="Body Text"/>
    <w:basedOn w:val="1"/>
    <w:next w:val="1"/>
    <w:link w:val="82"/>
    <w:unhideWhenUsed/>
    <w:qFormat/>
    <w:uiPriority w:val="0"/>
    <w:pPr>
      <w:widowControl w:val="0"/>
      <w:spacing w:after="120"/>
      <w:textAlignment w:val="auto"/>
    </w:pPr>
    <w:rPr>
      <w:rFonts w:cs="Times New Roman"/>
      <w:szCs w:val="24"/>
    </w:rPr>
  </w:style>
  <w:style w:type="paragraph" w:styleId="6">
    <w:name w:val="annotation text"/>
    <w:basedOn w:val="1"/>
    <w:link w:val="72"/>
    <w:qFormat/>
    <w:uiPriority w:val="0"/>
    <w:pPr>
      <w:jc w:val="left"/>
    </w:pPr>
  </w:style>
  <w:style w:type="paragraph" w:styleId="7">
    <w:name w:val="Body Text Indent"/>
    <w:basedOn w:val="1"/>
    <w:link w:val="79"/>
    <w:semiHidden/>
    <w:unhideWhenUsed/>
    <w:qFormat/>
    <w:uiPriority w:val="0"/>
    <w:pPr>
      <w:spacing w:after="120"/>
      <w:ind w:left="420" w:leftChars="200"/>
    </w:pPr>
  </w:style>
  <w:style w:type="paragraph" w:styleId="8">
    <w:name w:val="Date"/>
    <w:basedOn w:val="1"/>
    <w:next w:val="1"/>
    <w:link w:val="42"/>
    <w:qFormat/>
    <w:uiPriority w:val="0"/>
    <w:rPr>
      <w:kern w:val="0"/>
      <w:sz w:val="24"/>
      <w:szCs w:val="20"/>
    </w:rPr>
  </w:style>
  <w:style w:type="paragraph" w:styleId="9">
    <w:name w:val="Body Text Indent 2"/>
    <w:basedOn w:val="1"/>
    <w:qFormat/>
    <w:uiPriority w:val="99"/>
    <w:pPr>
      <w:snapToGrid w:val="0"/>
      <w:spacing w:line="560" w:lineRule="atLeast"/>
      <w:ind w:firstLine="540"/>
    </w:pPr>
  </w:style>
  <w:style w:type="paragraph" w:styleId="10">
    <w:name w:val="Balloon Text"/>
    <w:basedOn w:val="1"/>
    <w:link w:val="74"/>
    <w:qFormat/>
    <w:uiPriority w:val="0"/>
    <w:rPr>
      <w:sz w:val="18"/>
      <w:szCs w:val="18"/>
    </w:rPr>
  </w:style>
  <w:style w:type="paragraph" w:styleId="11">
    <w:name w:val="footer"/>
    <w:basedOn w:val="1"/>
    <w:link w:val="45"/>
    <w:qFormat/>
    <w:uiPriority w:val="99"/>
    <w:pPr>
      <w:tabs>
        <w:tab w:val="center" w:pos="4153"/>
        <w:tab w:val="right" w:pos="8306"/>
      </w:tabs>
      <w:snapToGrid w:val="0"/>
      <w:jc w:val="left"/>
    </w:pPr>
    <w:rPr>
      <w:kern w:val="0"/>
      <w:sz w:val="18"/>
      <w:szCs w:val="18"/>
    </w:rPr>
  </w:style>
  <w:style w:type="paragraph" w:styleId="12">
    <w:name w:val="header"/>
    <w:basedOn w:val="1"/>
    <w:link w:val="46"/>
    <w:qFormat/>
    <w:uiPriority w:val="99"/>
    <w:pPr>
      <w:pBdr>
        <w:bottom w:val="single" w:color="000000" w:sz="6" w:space="1"/>
      </w:pBdr>
      <w:tabs>
        <w:tab w:val="center" w:pos="4153"/>
        <w:tab w:val="right" w:pos="8306"/>
      </w:tabs>
      <w:snapToGrid w:val="0"/>
      <w:jc w:val="center"/>
    </w:pPr>
    <w:rPr>
      <w:kern w:val="0"/>
      <w:sz w:val="18"/>
      <w:szCs w:val="18"/>
    </w:rPr>
  </w:style>
  <w:style w:type="paragraph" w:styleId="13">
    <w:name w:val="Normal (Web)"/>
    <w:basedOn w:val="1"/>
    <w:qFormat/>
    <w:uiPriority w:val="0"/>
    <w:pPr>
      <w:jc w:val="left"/>
    </w:pPr>
    <w:rPr>
      <w:rFonts w:cs="Times New Roman"/>
      <w:kern w:val="0"/>
      <w:sz w:val="24"/>
    </w:rPr>
  </w:style>
  <w:style w:type="paragraph" w:styleId="14">
    <w:name w:val="Title"/>
    <w:basedOn w:val="1"/>
    <w:next w:val="1"/>
    <w:link w:val="50"/>
    <w:qFormat/>
    <w:uiPriority w:val="0"/>
    <w:pPr>
      <w:spacing w:before="240" w:after="60"/>
      <w:jc w:val="center"/>
    </w:pPr>
    <w:rPr>
      <w:rFonts w:ascii="Cambria" w:hAnsi="Cambria" w:cs="Times New Roman"/>
      <w:b/>
      <w:bCs/>
      <w:sz w:val="32"/>
      <w:szCs w:val="32"/>
    </w:rPr>
  </w:style>
  <w:style w:type="paragraph" w:styleId="15">
    <w:name w:val="annotation subject"/>
    <w:basedOn w:val="6"/>
    <w:next w:val="6"/>
    <w:link w:val="73"/>
    <w:qFormat/>
    <w:uiPriority w:val="0"/>
    <w:rPr>
      <w:b/>
      <w:bCs/>
    </w:rPr>
  </w:style>
  <w:style w:type="paragraph" w:styleId="16">
    <w:name w:val="Body Text First Indent 2"/>
    <w:basedOn w:val="7"/>
    <w:link w:val="80"/>
    <w:semiHidden/>
    <w:unhideWhenUsed/>
    <w:qFormat/>
    <w:uiPriority w:val="0"/>
    <w:pPr>
      <w:ind w:firstLine="420" w:firstLineChars="200"/>
    </w:pPr>
  </w:style>
  <w:style w:type="character" w:styleId="19">
    <w:name w:val="Strong"/>
    <w:qFormat/>
    <w:uiPriority w:val="0"/>
    <w:rPr>
      <w:rFonts w:cs="Times New Roman"/>
      <w:b/>
      <w:bCs/>
    </w:rPr>
  </w:style>
  <w:style w:type="character" w:styleId="20">
    <w:name w:val="Hyperlink"/>
    <w:qFormat/>
    <w:uiPriority w:val="0"/>
    <w:rPr>
      <w:color w:val="000000"/>
    </w:rPr>
  </w:style>
  <w:style w:type="character" w:styleId="21">
    <w:name w:val="annotation reference"/>
    <w:basedOn w:val="18"/>
    <w:qFormat/>
    <w:uiPriority w:val="0"/>
    <w:rPr>
      <w:sz w:val="21"/>
      <w:szCs w:val="21"/>
    </w:rPr>
  </w:style>
  <w:style w:type="paragraph" w:customStyle="1" w:styleId="22">
    <w:name w:val="BodyTextIndent"/>
    <w:basedOn w:val="1"/>
    <w:link w:val="28"/>
    <w:qFormat/>
    <w:uiPriority w:val="0"/>
    <w:pPr>
      <w:spacing w:after="120"/>
      <w:ind w:left="420" w:leftChars="200"/>
    </w:pPr>
  </w:style>
  <w:style w:type="paragraph" w:customStyle="1" w:styleId="23">
    <w:name w:val="Heading1"/>
    <w:basedOn w:val="1"/>
    <w:next w:val="1"/>
    <w:link w:val="29"/>
    <w:qFormat/>
    <w:uiPriority w:val="0"/>
    <w:pPr>
      <w:keepNext/>
      <w:keepLines/>
      <w:spacing w:before="340" w:after="330" w:line="578" w:lineRule="auto"/>
    </w:pPr>
    <w:rPr>
      <w:rFonts w:cs="Times New Roman"/>
      <w:b/>
      <w:bCs/>
      <w:kern w:val="44"/>
      <w:sz w:val="44"/>
      <w:szCs w:val="44"/>
    </w:rPr>
  </w:style>
  <w:style w:type="paragraph" w:customStyle="1" w:styleId="24">
    <w:name w:val="Heading2"/>
    <w:basedOn w:val="1"/>
    <w:next w:val="1"/>
    <w:link w:val="30"/>
    <w:qFormat/>
    <w:uiPriority w:val="0"/>
    <w:pPr>
      <w:keepNext/>
      <w:keepLines/>
      <w:spacing w:before="260" w:after="260" w:line="416" w:lineRule="auto"/>
    </w:pPr>
    <w:rPr>
      <w:rFonts w:ascii="Cambria" w:hAnsi="Cambria" w:cs="Times New Roman"/>
      <w:b/>
      <w:bCs/>
      <w:kern w:val="0"/>
      <w:sz w:val="32"/>
      <w:szCs w:val="32"/>
    </w:rPr>
  </w:style>
  <w:style w:type="paragraph" w:customStyle="1" w:styleId="25">
    <w:name w:val="Heading3"/>
    <w:basedOn w:val="1"/>
    <w:next w:val="1"/>
    <w:link w:val="31"/>
    <w:qFormat/>
    <w:uiPriority w:val="0"/>
    <w:pPr>
      <w:keepNext/>
      <w:keepLines/>
      <w:spacing w:before="260" w:after="260" w:line="416" w:lineRule="auto"/>
    </w:pPr>
    <w:rPr>
      <w:rFonts w:cs="Times New Roman"/>
      <w:b/>
      <w:bCs/>
      <w:sz w:val="32"/>
      <w:szCs w:val="32"/>
    </w:rPr>
  </w:style>
  <w:style w:type="character" w:customStyle="1" w:styleId="26">
    <w:name w:val="NormalCharacter"/>
    <w:qFormat/>
    <w:uiPriority w:val="0"/>
  </w:style>
  <w:style w:type="table" w:customStyle="1" w:styleId="27">
    <w:name w:val="TableNormal"/>
    <w:qFormat/>
    <w:uiPriority w:val="0"/>
    <w:tblPr>
      <w:tblCellMar>
        <w:top w:w="0" w:type="dxa"/>
        <w:left w:w="0" w:type="dxa"/>
        <w:bottom w:w="0" w:type="dxa"/>
        <w:right w:w="0" w:type="dxa"/>
      </w:tblCellMar>
    </w:tblPr>
  </w:style>
  <w:style w:type="character" w:customStyle="1" w:styleId="28">
    <w:name w:val="UserStyle_0"/>
    <w:basedOn w:val="26"/>
    <w:link w:val="22"/>
    <w:qFormat/>
    <w:uiPriority w:val="0"/>
    <w:rPr>
      <w:kern w:val="2"/>
      <w:sz w:val="21"/>
      <w:szCs w:val="22"/>
    </w:rPr>
  </w:style>
  <w:style w:type="character" w:customStyle="1" w:styleId="29">
    <w:name w:val="UserStyle_1"/>
    <w:link w:val="23"/>
    <w:qFormat/>
    <w:uiPriority w:val="0"/>
    <w:rPr>
      <w:rFonts w:cs="Times New Roman"/>
      <w:b/>
      <w:bCs/>
      <w:kern w:val="44"/>
      <w:sz w:val="44"/>
      <w:szCs w:val="44"/>
    </w:rPr>
  </w:style>
  <w:style w:type="character" w:customStyle="1" w:styleId="30">
    <w:name w:val="UserStyle_2"/>
    <w:link w:val="24"/>
    <w:qFormat/>
    <w:uiPriority w:val="0"/>
    <w:rPr>
      <w:rFonts w:ascii="Cambria" w:hAnsi="Cambria" w:eastAsia="宋体" w:cs="Times New Roman"/>
      <w:b/>
      <w:bCs/>
      <w:sz w:val="32"/>
      <w:szCs w:val="32"/>
    </w:rPr>
  </w:style>
  <w:style w:type="character" w:customStyle="1" w:styleId="31">
    <w:name w:val="UserStyle_3"/>
    <w:link w:val="25"/>
    <w:semiHidden/>
    <w:qFormat/>
    <w:uiPriority w:val="0"/>
    <w:rPr>
      <w:rFonts w:cs="Times New Roman"/>
      <w:b/>
      <w:bCs/>
      <w:kern w:val="2"/>
      <w:sz w:val="32"/>
      <w:szCs w:val="32"/>
    </w:rPr>
  </w:style>
  <w:style w:type="paragraph" w:customStyle="1" w:styleId="32">
    <w:name w:val="NavPane"/>
    <w:basedOn w:val="1"/>
    <w:link w:val="33"/>
    <w:qFormat/>
    <w:uiPriority w:val="0"/>
    <w:rPr>
      <w:rFonts w:ascii="宋体"/>
      <w:sz w:val="18"/>
      <w:szCs w:val="18"/>
    </w:rPr>
  </w:style>
  <w:style w:type="character" w:customStyle="1" w:styleId="33">
    <w:name w:val="UserStyle_4"/>
    <w:link w:val="32"/>
    <w:semiHidden/>
    <w:qFormat/>
    <w:uiPriority w:val="0"/>
    <w:rPr>
      <w:rFonts w:ascii="宋体"/>
      <w:kern w:val="2"/>
      <w:sz w:val="18"/>
      <w:szCs w:val="18"/>
    </w:rPr>
  </w:style>
  <w:style w:type="paragraph" w:customStyle="1" w:styleId="34">
    <w:name w:val="AnnotationText"/>
    <w:basedOn w:val="1"/>
    <w:link w:val="35"/>
    <w:qFormat/>
    <w:uiPriority w:val="0"/>
    <w:pPr>
      <w:jc w:val="left"/>
    </w:pPr>
  </w:style>
  <w:style w:type="character" w:customStyle="1" w:styleId="35">
    <w:name w:val="UserStyle_5"/>
    <w:link w:val="34"/>
    <w:qFormat/>
    <w:uiPriority w:val="0"/>
  </w:style>
  <w:style w:type="paragraph" w:customStyle="1" w:styleId="36">
    <w:name w:val="BodyText3"/>
    <w:basedOn w:val="1"/>
    <w:link w:val="37"/>
    <w:qFormat/>
    <w:uiPriority w:val="0"/>
    <w:pPr>
      <w:spacing w:after="120"/>
    </w:pPr>
    <w:rPr>
      <w:sz w:val="16"/>
      <w:szCs w:val="16"/>
    </w:rPr>
  </w:style>
  <w:style w:type="character" w:customStyle="1" w:styleId="37">
    <w:name w:val="UserStyle_6"/>
    <w:link w:val="36"/>
    <w:qFormat/>
    <w:uiPriority w:val="0"/>
    <w:rPr>
      <w:kern w:val="2"/>
      <w:sz w:val="16"/>
      <w:szCs w:val="16"/>
    </w:rPr>
  </w:style>
  <w:style w:type="paragraph" w:customStyle="1" w:styleId="38">
    <w:name w:val="BodyText"/>
    <w:basedOn w:val="1"/>
    <w:link w:val="39"/>
    <w:qFormat/>
    <w:uiPriority w:val="0"/>
    <w:rPr>
      <w:rFonts w:ascii="楷体_GB2312" w:hAnsi="Arial" w:eastAsia="楷体_GB2312"/>
      <w:kern w:val="0"/>
      <w:sz w:val="28"/>
      <w:szCs w:val="20"/>
    </w:rPr>
  </w:style>
  <w:style w:type="character" w:customStyle="1" w:styleId="39">
    <w:name w:val="UserStyle_7"/>
    <w:link w:val="38"/>
    <w:qFormat/>
    <w:uiPriority w:val="0"/>
    <w:rPr>
      <w:rFonts w:ascii="楷体_GB2312" w:hAnsi="Arial" w:eastAsia="楷体_GB2312"/>
      <w:sz w:val="28"/>
      <w:szCs w:val="20"/>
    </w:rPr>
  </w:style>
  <w:style w:type="paragraph" w:customStyle="1" w:styleId="40">
    <w:name w:val="PlainText"/>
    <w:basedOn w:val="1"/>
    <w:link w:val="41"/>
    <w:qFormat/>
    <w:uiPriority w:val="0"/>
    <w:rPr>
      <w:rFonts w:ascii="宋体" w:hAnsi="Courier New"/>
      <w:kern w:val="0"/>
      <w:sz w:val="20"/>
      <w:szCs w:val="20"/>
    </w:rPr>
  </w:style>
  <w:style w:type="character" w:customStyle="1" w:styleId="41">
    <w:name w:val="UserStyle_8"/>
    <w:link w:val="40"/>
    <w:qFormat/>
    <w:uiPriority w:val="0"/>
    <w:rPr>
      <w:rFonts w:ascii="宋体" w:hAnsi="Courier New"/>
    </w:rPr>
  </w:style>
  <w:style w:type="character" w:customStyle="1" w:styleId="42">
    <w:name w:val="日期 Char"/>
    <w:link w:val="8"/>
    <w:qFormat/>
    <w:uiPriority w:val="0"/>
    <w:rPr>
      <w:rFonts w:ascii="Times New Roman" w:hAnsi="Times New Roman" w:eastAsia="宋体"/>
      <w:sz w:val="24"/>
      <w:szCs w:val="20"/>
    </w:rPr>
  </w:style>
  <w:style w:type="paragraph" w:customStyle="1" w:styleId="43">
    <w:name w:val="Acetate"/>
    <w:basedOn w:val="1"/>
    <w:link w:val="44"/>
    <w:qFormat/>
    <w:uiPriority w:val="0"/>
    <w:rPr>
      <w:kern w:val="0"/>
      <w:sz w:val="18"/>
      <w:szCs w:val="18"/>
    </w:rPr>
  </w:style>
  <w:style w:type="character" w:customStyle="1" w:styleId="44">
    <w:name w:val="UserStyle_10"/>
    <w:link w:val="43"/>
    <w:semiHidden/>
    <w:qFormat/>
    <w:uiPriority w:val="0"/>
    <w:rPr>
      <w:sz w:val="18"/>
      <w:szCs w:val="18"/>
    </w:rPr>
  </w:style>
  <w:style w:type="character" w:customStyle="1" w:styleId="45">
    <w:name w:val="页脚 Char"/>
    <w:link w:val="11"/>
    <w:qFormat/>
    <w:uiPriority w:val="99"/>
    <w:rPr>
      <w:sz w:val="18"/>
      <w:szCs w:val="18"/>
    </w:rPr>
  </w:style>
  <w:style w:type="character" w:customStyle="1" w:styleId="46">
    <w:name w:val="页眉 Char"/>
    <w:link w:val="12"/>
    <w:qFormat/>
    <w:uiPriority w:val="99"/>
    <w:rPr>
      <w:sz w:val="18"/>
      <w:szCs w:val="18"/>
    </w:rPr>
  </w:style>
  <w:style w:type="paragraph" w:customStyle="1" w:styleId="47">
    <w:name w:val="TOC1"/>
    <w:basedOn w:val="1"/>
    <w:next w:val="1"/>
    <w:qFormat/>
    <w:uiPriority w:val="0"/>
  </w:style>
  <w:style w:type="paragraph" w:customStyle="1" w:styleId="48">
    <w:name w:val="TOC2"/>
    <w:basedOn w:val="1"/>
    <w:next w:val="1"/>
    <w:qFormat/>
    <w:uiPriority w:val="0"/>
    <w:pPr>
      <w:ind w:left="420" w:leftChars="200"/>
    </w:p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0">
    <w:name w:val="标题 Char"/>
    <w:link w:val="14"/>
    <w:qFormat/>
    <w:uiPriority w:val="0"/>
    <w:rPr>
      <w:rFonts w:ascii="Cambria" w:hAnsi="Cambria" w:cs="Times New Roman"/>
      <w:b/>
      <w:bCs/>
      <w:kern w:val="2"/>
      <w:sz w:val="32"/>
      <w:szCs w:val="32"/>
    </w:rPr>
  </w:style>
  <w:style w:type="table" w:customStyle="1" w:styleId="51">
    <w:name w:val="TableGrid"/>
    <w:basedOn w:val="27"/>
    <w:qFormat/>
    <w:uiPriority w:val="0"/>
    <w:tblPr>
      <w:tblCellMar>
        <w:top w:w="0" w:type="dxa"/>
        <w:left w:w="0" w:type="dxa"/>
        <w:bottom w:w="0" w:type="dxa"/>
        <w:right w:w="0" w:type="dxa"/>
      </w:tblCellMar>
    </w:tblPr>
  </w:style>
  <w:style w:type="character" w:customStyle="1" w:styleId="52">
    <w:name w:val="UserStyle_14"/>
    <w:qFormat/>
    <w:uiPriority w:val="0"/>
    <w:rPr>
      <w:i/>
      <w:iCs/>
      <w:color w:val="000000"/>
      <w:kern w:val="2"/>
      <w:sz w:val="21"/>
      <w:szCs w:val="22"/>
    </w:rPr>
  </w:style>
  <w:style w:type="character" w:customStyle="1" w:styleId="53">
    <w:name w:val="UserStyle_15"/>
    <w:link w:val="54"/>
    <w:qFormat/>
    <w:uiPriority w:val="0"/>
    <w:rPr>
      <w:i/>
      <w:iCs/>
      <w:color w:val="000000"/>
      <w:kern w:val="2"/>
      <w:sz w:val="21"/>
      <w:szCs w:val="22"/>
    </w:rPr>
  </w:style>
  <w:style w:type="paragraph" w:customStyle="1" w:styleId="54">
    <w:name w:val="UserStyle_16"/>
    <w:basedOn w:val="1"/>
    <w:next w:val="1"/>
    <w:link w:val="53"/>
    <w:qFormat/>
    <w:uiPriority w:val="0"/>
    <w:rPr>
      <w:i/>
      <w:iCs/>
      <w:color w:val="000000"/>
    </w:rPr>
  </w:style>
  <w:style w:type="character" w:customStyle="1" w:styleId="55">
    <w:name w:val="UserStyle_17"/>
    <w:qFormat/>
    <w:uiPriority w:val="0"/>
    <w:rPr>
      <w:i/>
      <w:iCs/>
      <w:color w:val="000000"/>
      <w:kern w:val="2"/>
      <w:sz w:val="21"/>
      <w:szCs w:val="24"/>
    </w:rPr>
  </w:style>
  <w:style w:type="character" w:customStyle="1" w:styleId="56">
    <w:name w:val="UserStyle_18"/>
    <w:basedOn w:val="26"/>
    <w:semiHidden/>
    <w:qFormat/>
    <w:uiPriority w:val="0"/>
  </w:style>
  <w:style w:type="paragraph" w:customStyle="1" w:styleId="57">
    <w:name w:val="UserStyle_19"/>
    <w:basedOn w:val="1"/>
    <w:qFormat/>
    <w:uiPriority w:val="0"/>
    <w:pPr>
      <w:ind w:firstLine="420" w:firstLineChars="200"/>
    </w:pPr>
  </w:style>
  <w:style w:type="paragraph" w:customStyle="1" w:styleId="58">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59">
    <w:name w:val="266"/>
    <w:basedOn w:val="23"/>
    <w:next w:val="1"/>
    <w:qFormat/>
    <w:uiPriority w:val="0"/>
    <w:pPr>
      <w:spacing w:before="480" w:after="0" w:line="276" w:lineRule="auto"/>
      <w:jc w:val="left"/>
    </w:pPr>
    <w:rPr>
      <w:rFonts w:ascii="Cambria" w:hAnsi="Cambria"/>
      <w:color w:val="365F91"/>
      <w:kern w:val="0"/>
      <w:sz w:val="28"/>
      <w:szCs w:val="28"/>
    </w:rPr>
  </w:style>
  <w:style w:type="character" w:customStyle="1" w:styleId="60">
    <w:name w:val="UserStyle_21"/>
    <w:link w:val="61"/>
    <w:qFormat/>
    <w:uiPriority w:val="0"/>
    <w:rPr>
      <w:rFonts w:ascii="仿宋_GB2312" w:hAnsi="宋体" w:eastAsia="仿宋_GB2312"/>
      <w:kern w:val="2"/>
      <w:sz w:val="31"/>
      <w:szCs w:val="28"/>
    </w:rPr>
  </w:style>
  <w:style w:type="paragraph" w:customStyle="1" w:styleId="61">
    <w:name w:val="UserStyle_22"/>
    <w:basedOn w:val="1"/>
    <w:link w:val="60"/>
    <w:qFormat/>
    <w:uiPriority w:val="0"/>
    <w:pPr>
      <w:spacing w:line="600" w:lineRule="exact"/>
      <w:ind w:firstLine="639" w:firstLineChars="206"/>
    </w:pPr>
    <w:rPr>
      <w:rFonts w:ascii="仿宋_GB2312" w:hAnsi="宋体" w:eastAsia="仿宋_GB2312"/>
      <w:sz w:val="31"/>
      <w:szCs w:val="28"/>
    </w:rPr>
  </w:style>
  <w:style w:type="paragraph" w:customStyle="1" w:styleId="62">
    <w:name w:val="UserStyle_23"/>
    <w:basedOn w:val="1"/>
    <w:qFormat/>
    <w:uiPriority w:val="0"/>
    <w:pPr>
      <w:ind w:firstLine="420" w:firstLineChars="200"/>
    </w:pPr>
    <w:rPr>
      <w:szCs w:val="24"/>
    </w:rPr>
  </w:style>
  <w:style w:type="character" w:customStyle="1" w:styleId="63">
    <w:name w:val="UserStyle_24"/>
    <w:basedOn w:val="26"/>
    <w:qFormat/>
    <w:uiPriority w:val="0"/>
  </w:style>
  <w:style w:type="paragraph" w:customStyle="1" w:styleId="64">
    <w:name w:val="179"/>
    <w:basedOn w:val="1"/>
    <w:qFormat/>
    <w:uiPriority w:val="0"/>
    <w:pPr>
      <w:ind w:firstLine="420" w:firstLineChars="200"/>
    </w:pPr>
    <w:rPr>
      <w:szCs w:val="24"/>
    </w:rPr>
  </w:style>
  <w:style w:type="paragraph" w:customStyle="1" w:styleId="65">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6">
    <w:name w:val="UserStyle_25"/>
    <w:basedOn w:val="1"/>
    <w:qFormat/>
    <w:uiPriority w:val="0"/>
    <w:pPr>
      <w:tabs>
        <w:tab w:val="left" w:pos="360"/>
      </w:tabs>
    </w:pPr>
    <w:rPr>
      <w:sz w:val="24"/>
      <w:szCs w:val="24"/>
    </w:rPr>
  </w:style>
  <w:style w:type="character" w:customStyle="1" w:styleId="67">
    <w:name w:val="UserStyle_26"/>
    <w:qFormat/>
    <w:uiPriority w:val="0"/>
    <w:rPr>
      <w:rFonts w:ascii="Cambria" w:hAnsi="Cambria" w:cs="Times New Roman"/>
      <w:b/>
      <w:bCs/>
      <w:kern w:val="2"/>
      <w:sz w:val="32"/>
      <w:szCs w:val="32"/>
    </w:rPr>
  </w:style>
  <w:style w:type="character" w:customStyle="1" w:styleId="68">
    <w:name w:val="UserStyle_27"/>
    <w:link w:val="69"/>
    <w:qFormat/>
    <w:uiPriority w:val="0"/>
    <w:rPr>
      <w:kern w:val="2"/>
      <w:sz w:val="21"/>
      <w:szCs w:val="24"/>
      <w:lang w:val="en-US" w:eastAsia="zh-CN" w:bidi="ar-SA"/>
    </w:rPr>
  </w:style>
  <w:style w:type="paragraph" w:customStyle="1" w:styleId="69">
    <w:name w:val="UserStyle_28"/>
    <w:link w:val="6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0">
    <w:name w:val="UserStyle_29"/>
    <w:basedOn w:val="1"/>
    <w:qFormat/>
    <w:uiPriority w:val="0"/>
    <w:pPr>
      <w:ind w:firstLine="200" w:firstLineChars="200"/>
    </w:pPr>
    <w:rPr>
      <w:rFonts w:ascii="Calibri" w:hAnsi="Calibri"/>
    </w:rPr>
  </w:style>
  <w:style w:type="character" w:customStyle="1" w:styleId="71">
    <w:name w:val="标题 1 Char"/>
    <w:basedOn w:val="18"/>
    <w:link w:val="4"/>
    <w:qFormat/>
    <w:uiPriority w:val="0"/>
    <w:rPr>
      <w:rFonts w:cstheme="minorBidi"/>
      <w:b/>
      <w:bCs/>
      <w:kern w:val="44"/>
      <w:sz w:val="44"/>
      <w:szCs w:val="44"/>
    </w:rPr>
  </w:style>
  <w:style w:type="character" w:customStyle="1" w:styleId="72">
    <w:name w:val="批注文字 Char"/>
    <w:basedOn w:val="18"/>
    <w:link w:val="6"/>
    <w:qFormat/>
    <w:uiPriority w:val="0"/>
    <w:rPr>
      <w:rFonts w:cstheme="minorBidi"/>
      <w:kern w:val="2"/>
      <w:sz w:val="21"/>
      <w:szCs w:val="22"/>
    </w:rPr>
  </w:style>
  <w:style w:type="character" w:customStyle="1" w:styleId="73">
    <w:name w:val="批注主题 Char"/>
    <w:basedOn w:val="72"/>
    <w:link w:val="15"/>
    <w:qFormat/>
    <w:uiPriority w:val="0"/>
    <w:rPr>
      <w:rFonts w:cstheme="minorBidi"/>
      <w:b/>
      <w:bCs/>
      <w:kern w:val="2"/>
      <w:sz w:val="21"/>
      <w:szCs w:val="22"/>
    </w:rPr>
  </w:style>
  <w:style w:type="character" w:customStyle="1" w:styleId="74">
    <w:name w:val="批注框文本 Char"/>
    <w:basedOn w:val="18"/>
    <w:link w:val="10"/>
    <w:qFormat/>
    <w:uiPriority w:val="0"/>
    <w:rPr>
      <w:rFonts w:cstheme="minorBidi"/>
      <w:kern w:val="2"/>
      <w:sz w:val="18"/>
      <w:szCs w:val="18"/>
    </w:rPr>
  </w:style>
  <w:style w:type="paragraph" w:customStyle="1" w:styleId="75">
    <w:name w:val="sh4"/>
    <w:basedOn w:val="1"/>
    <w:link w:val="76"/>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6">
    <w:name w:val="sh4 Char"/>
    <w:basedOn w:val="18"/>
    <w:link w:val="75"/>
    <w:qFormat/>
    <w:uiPriority w:val="0"/>
    <w:rPr>
      <w:rFonts w:ascii="宋体" w:hAnsi="宋体"/>
      <w:kern w:val="2"/>
      <w:sz w:val="21"/>
      <w:szCs w:val="21"/>
    </w:rPr>
  </w:style>
  <w:style w:type="paragraph" w:customStyle="1" w:styleId="77">
    <w:name w:val="sh3"/>
    <w:basedOn w:val="1"/>
    <w:link w:val="78"/>
    <w:qFormat/>
    <w:uiPriority w:val="0"/>
    <w:pPr>
      <w:widowControl w:val="0"/>
      <w:spacing w:line="460" w:lineRule="exact"/>
      <w:jc w:val="left"/>
      <w:textAlignment w:val="auto"/>
    </w:pPr>
    <w:rPr>
      <w:rFonts w:ascii="宋体" w:hAnsi="宋体" w:cs="Times New Roman"/>
      <w:b/>
      <w:szCs w:val="21"/>
    </w:rPr>
  </w:style>
  <w:style w:type="character" w:customStyle="1" w:styleId="78">
    <w:name w:val="sh3 Char"/>
    <w:basedOn w:val="18"/>
    <w:link w:val="77"/>
    <w:qFormat/>
    <w:uiPriority w:val="0"/>
    <w:rPr>
      <w:rFonts w:ascii="宋体" w:hAnsi="宋体"/>
      <w:b/>
      <w:kern w:val="2"/>
      <w:sz w:val="21"/>
      <w:szCs w:val="21"/>
    </w:rPr>
  </w:style>
  <w:style w:type="character" w:customStyle="1" w:styleId="79">
    <w:name w:val="正文文本缩进 Char"/>
    <w:basedOn w:val="18"/>
    <w:link w:val="7"/>
    <w:semiHidden/>
    <w:qFormat/>
    <w:uiPriority w:val="0"/>
    <w:rPr>
      <w:rFonts w:cstheme="minorBidi"/>
      <w:kern w:val="2"/>
      <w:sz w:val="21"/>
      <w:szCs w:val="22"/>
    </w:rPr>
  </w:style>
  <w:style w:type="character" w:customStyle="1" w:styleId="80">
    <w:name w:val="正文首行缩进 2 Char"/>
    <w:basedOn w:val="79"/>
    <w:link w:val="16"/>
    <w:semiHidden/>
    <w:qFormat/>
    <w:uiPriority w:val="0"/>
    <w:rPr>
      <w:rFonts w:cstheme="minorBidi"/>
      <w:kern w:val="2"/>
      <w:sz w:val="21"/>
      <w:szCs w:val="22"/>
    </w:rPr>
  </w:style>
  <w:style w:type="paragraph" w:styleId="81">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2">
    <w:name w:val="正文文本 Char"/>
    <w:basedOn w:val="18"/>
    <w:link w:val="3"/>
    <w:qFormat/>
    <w:uiPriority w:val="0"/>
    <w:rPr>
      <w:kern w:val="2"/>
      <w:sz w:val="21"/>
      <w:szCs w:val="24"/>
    </w:rPr>
  </w:style>
  <w:style w:type="paragraph" w:customStyle="1" w:styleId="83">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4">
    <w:name w:val="表格文字"/>
    <w:next w:val="3"/>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8830</Words>
  <Characters>9280</Characters>
  <Lines>82</Lines>
  <Paragraphs>23</Paragraphs>
  <TotalTime>62</TotalTime>
  <ScaleCrop>false</ScaleCrop>
  <LinksUpToDate>false</LinksUpToDate>
  <CharactersWithSpaces>10042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孙敬</cp:lastModifiedBy>
  <cp:lastPrinted>2023-06-06T01:26:00Z</cp:lastPrinted>
  <dcterms:modified xsi:type="dcterms:W3CDTF">2025-06-25T01:46:51Z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3751E9AD90CF4C4694F7D340E501CA00_13</vt:lpwstr>
  </property>
  <property fmtid="{D5CDD505-2E9C-101B-9397-08002B2CF9AE}" pid="4" name="KSOTemplateDocerSaveRecord">
    <vt:lpwstr>eyJoZGlkIjoiYjRjMmU1MTEwMjYzMTY4Yzg5MjM5MmZhMzBkNmFjMmQiLCJ1c2VySWQiOiI3ODAzMzE3MjIifQ==</vt:lpwstr>
  </property>
</Properties>
</file>